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100"/>
          <w:sz w:val="44"/>
          <w:szCs w:val="44"/>
          <w:bdr w:val="none" w:color="auto" w:sz="0" w:space="0"/>
          <w:shd w:val="clear" w:fill="FFFFFF"/>
        </w:rPr>
        <w:t>报 名 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10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84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952"/>
        <w:gridCol w:w="262"/>
        <w:gridCol w:w="578"/>
        <w:gridCol w:w="240"/>
        <w:gridCol w:w="1129"/>
        <w:gridCol w:w="1471"/>
        <w:gridCol w:w="180"/>
        <w:gridCol w:w="726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 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出生年月(   岁)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照 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民  族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bdr w:val="none" w:color="auto" w:sz="0" w:space="0"/>
              </w:rPr>
              <w:t>     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省     市（县）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未婚、已婚或离异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4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居住地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资格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学 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学  位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教  育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在 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教  育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学习（高中以后）、工作简历</w:t>
            </w:r>
          </w:p>
        </w:tc>
        <w:tc>
          <w:tcPr>
            <w:tcW w:w="72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家庭主要成员情况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2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招聘单位资格复审意见</w:t>
            </w:r>
          </w:p>
        </w:tc>
        <w:tc>
          <w:tcPr>
            <w:tcW w:w="72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right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年   月  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72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  <w:bdr w:val="none" w:color="auto" w:sz="0" w:space="0"/>
              </w:rPr>
              <w:t>（应届毕业生承诺：本人承诺于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bdr w:val="none" w:color="auto" w:sz="0" w:space="0"/>
              </w:rPr>
              <w:t>2020年8月30日之前获取与本次招聘专业要求相符合的毕业证书和学位证书。）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50917"/>
    <w:rsid w:val="081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2020-04-21T03:55:00Z</dcterms:created>
  <dc:creator>不栉进士-小娜娜</dc:creator>
  <cp:lastModifiedBy>不栉进士-小娜娜</cp:lastModifiedBy>
  <dcterms:modified xsi:type="dcterms:W3CDTF">2020-04-21T03:56:00Z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