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F3" w:rsidRDefault="00AF25F6"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</w:p>
    <w:p w:rsidR="00E67FF3" w:rsidRDefault="00AF25F6">
      <w:pPr>
        <w:jc w:val="center"/>
        <w:rPr>
          <w:rFonts w:ascii="方正小标宋_GBK" w:eastAsia="方正小标宋_GBK" w:hAnsi="宋体" w:cs="宋体"/>
          <w:b/>
          <w:bCs/>
          <w:kern w:val="0"/>
          <w:sz w:val="40"/>
          <w:szCs w:val="40"/>
        </w:rPr>
      </w:pPr>
      <w:r>
        <w:rPr>
          <w:rFonts w:ascii="方正小标宋_GBK" w:eastAsia="方正小标宋_GBK" w:hAnsi="宋体" w:cs="宋体" w:hint="eastAsia"/>
          <w:b/>
          <w:bCs/>
          <w:kern w:val="0"/>
          <w:sz w:val="40"/>
          <w:szCs w:val="40"/>
        </w:rPr>
        <w:t>广东省社会科学院2020年公开招聘岗位</w:t>
      </w:r>
    </w:p>
    <w:tbl>
      <w:tblPr>
        <w:tblW w:w="143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09"/>
        <w:gridCol w:w="708"/>
        <w:gridCol w:w="993"/>
        <w:gridCol w:w="708"/>
        <w:gridCol w:w="851"/>
        <w:gridCol w:w="850"/>
        <w:gridCol w:w="2694"/>
        <w:gridCol w:w="992"/>
        <w:gridCol w:w="1134"/>
        <w:gridCol w:w="850"/>
        <w:gridCol w:w="2127"/>
        <w:gridCol w:w="838"/>
      </w:tblGrid>
      <w:tr w:rsidR="00E67FF3">
        <w:trPr>
          <w:trHeight w:val="76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需求专业及代码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职称要求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是否</w:t>
            </w:r>
          </w:p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党员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ind w:firstLineChars="49" w:firstLine="89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是否</w:t>
            </w:r>
          </w:p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应届生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具备条件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考试</w:t>
            </w:r>
          </w:p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方式</w:t>
            </w:r>
          </w:p>
        </w:tc>
      </w:tr>
      <w:tr w:rsidR="00E67FF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科研处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十级或以上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笔试+面试</w:t>
            </w:r>
          </w:p>
        </w:tc>
      </w:tr>
      <w:tr w:rsidR="00E67FF3">
        <w:trPr>
          <w:trHeight w:val="171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人事处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A2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十级或以上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A120202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企业管理（人力资源管理方向）、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A120401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行政管理、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A0701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数学、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A0835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软件工程、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A0812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计算机科学与技术、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A050106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笔试+面试</w:t>
            </w:r>
          </w:p>
        </w:tc>
      </w:tr>
      <w:tr w:rsidR="00E67FF3">
        <w:trPr>
          <w:trHeight w:val="104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广东省习近平新时代中国特色社会主义研究中心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A3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科辅岗位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A010101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马克思主义哲学、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政治学、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A030301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社会学、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笔试+面试</w:t>
            </w:r>
          </w:p>
        </w:tc>
      </w:tr>
      <w:tr w:rsidR="00E67FF3">
        <w:trPr>
          <w:trHeight w:val="312"/>
        </w:trPr>
        <w:tc>
          <w:tcPr>
            <w:tcW w:w="8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B1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5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当代马克思主义研究所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B2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A010101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马克思主义哲学、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A020101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政治经济学、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政治学、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A030301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社会学、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20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精神文明研究所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B3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哲学、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A030102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法律史、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政治学、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A030301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社会学、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马克思主义理论、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A050302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传播学、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A060107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中国近现代史、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A120401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4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财政金融研究所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B4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22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国际问题研究所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B5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A020105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世界经济、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区域经济学、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A020204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金融学、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产业经济学、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A020206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国际贸易学、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A030109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C70CC3" w:rsidTr="00C70CC3">
        <w:trPr>
          <w:trHeight w:val="189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环境与发展研究所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B6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A0705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地理学、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A0830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环境科学与工程、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A1204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在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CSSCI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SSCI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或SCI期刊发表相关专业领域论文1篇以上。</w:t>
            </w:r>
          </w:p>
          <w:p w:rsidR="00C70CC3" w:rsidRDefault="00C70CC3" w:rsidP="00CF6FB8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具有社科系列副研究员以上职称者可放宽至硕士研究生。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C3" w:rsidRDefault="00C70C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1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经济研究所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B7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A02</w:t>
            </w:r>
            <w:proofErr w:type="spellEnd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9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企业研究所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B8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A120101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管理科学与工程、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A120202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企业管理、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A120204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技术经济及管理、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产业经济学、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A020208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统计学、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A020209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6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历史与孙中山研究所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B9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A06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研究方向为世界史、海洋史、中国近现代史方向。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36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哲学与宗教研究所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B10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0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社会学与人口学研究所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B11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A030301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社会学、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A030302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人口学、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A030304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民俗学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1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改革开放与现代化研究所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B12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政治学、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A0303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社会学、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A1204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 w:rsidP="00CF6FB8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在</w:t>
            </w:r>
            <w:r w:rsidR="00CF6FB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核心期刊发表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相关专业领域</w:t>
            </w:r>
            <w:r w:rsidR="00CF6FB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论文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1篇以上。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9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法学研究所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B13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F3" w:rsidRDefault="00AF25F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A030103</w:t>
            </w:r>
            <w:proofErr w:type="spellEnd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宪法学与行政法学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4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文化产业研究所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B14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F3" w:rsidRDefault="00AF25F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A0501</w:t>
            </w:r>
            <w:proofErr w:type="spellEnd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中国语言文学、</w:t>
            </w:r>
            <w:proofErr w:type="spellStart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A050306</w:t>
            </w:r>
            <w:proofErr w:type="spellEnd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网络与新媒体、</w:t>
            </w:r>
            <w:proofErr w:type="spellStart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A020209</w:t>
            </w:r>
            <w:proofErr w:type="spellEnd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数量经济学、</w:t>
            </w:r>
            <w:proofErr w:type="spellStart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A020205</w:t>
            </w:r>
            <w:proofErr w:type="spellEnd"/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E67FF3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212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省人才发展研究中心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B15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十一级或以上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A020106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人口、资源与环境学、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A020201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国民经济学、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区域经济学、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A020205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产业经济学、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A020207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劳动经济学、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A030302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人口学、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A1202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工商管理、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A1204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 w:rsidP="00CF6FB8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在人才政策、人力资本、人力资源开发和人口质量等</w:t>
            </w:r>
            <w:r w:rsidR="00CF6FB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领域发表期刊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论文</w:t>
            </w:r>
            <w:r w:rsidR="009A0A9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或研究报告</w:t>
            </w:r>
            <w:r w:rsidR="00CF6FB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1篇以上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67FF3">
        <w:trPr>
          <w:trHeight w:val="1163"/>
        </w:trPr>
        <w:tc>
          <w:tcPr>
            <w:tcW w:w="14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7FF3" w:rsidRDefault="00AF25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注：1.每人限报一个岗位。学科专业代码参照“广东省2019年考试录用公务员专业参考目录”,所学专业未列入专业目录或没有专业代码的，可选择招聘专业中相近专业报考，具体要求见公告。</w:t>
            </w:r>
          </w:p>
          <w:p w:rsidR="00E67FF3" w:rsidRDefault="00AF25F6">
            <w:pPr>
              <w:widowControl/>
              <w:ind w:firstLineChars="250" w:firstLine="50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2.应届毕业生不受年龄限制。</w:t>
            </w:r>
          </w:p>
        </w:tc>
      </w:tr>
    </w:tbl>
    <w:p w:rsidR="00E67FF3" w:rsidRDefault="00E67FF3">
      <w:pPr>
        <w:spacing w:line="20" w:lineRule="exact"/>
        <w:rPr>
          <w:b/>
          <w:sz w:val="36"/>
          <w:szCs w:val="36"/>
        </w:rPr>
      </w:pPr>
    </w:p>
    <w:sectPr w:rsidR="00E67FF3">
      <w:pgSz w:w="16838" w:h="11906" w:orient="landscape"/>
      <w:pgMar w:top="1758" w:right="1440" w:bottom="164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EC"/>
    <w:rsid w:val="000A2290"/>
    <w:rsid w:val="00251BCF"/>
    <w:rsid w:val="00253847"/>
    <w:rsid w:val="00292071"/>
    <w:rsid w:val="002C4E00"/>
    <w:rsid w:val="00306CD7"/>
    <w:rsid w:val="00365716"/>
    <w:rsid w:val="00367878"/>
    <w:rsid w:val="004A4511"/>
    <w:rsid w:val="005162FC"/>
    <w:rsid w:val="00527849"/>
    <w:rsid w:val="00541132"/>
    <w:rsid w:val="005C571A"/>
    <w:rsid w:val="0065499D"/>
    <w:rsid w:val="0067749D"/>
    <w:rsid w:val="00686BE6"/>
    <w:rsid w:val="00693787"/>
    <w:rsid w:val="00693CA7"/>
    <w:rsid w:val="006975DC"/>
    <w:rsid w:val="006E441D"/>
    <w:rsid w:val="006F7F07"/>
    <w:rsid w:val="0075656E"/>
    <w:rsid w:val="007A0BF7"/>
    <w:rsid w:val="007B040D"/>
    <w:rsid w:val="008031FA"/>
    <w:rsid w:val="00820E76"/>
    <w:rsid w:val="00891513"/>
    <w:rsid w:val="008A0DD7"/>
    <w:rsid w:val="008F66B4"/>
    <w:rsid w:val="00935FAD"/>
    <w:rsid w:val="009A0A9E"/>
    <w:rsid w:val="009B14EC"/>
    <w:rsid w:val="009B1C4C"/>
    <w:rsid w:val="00A17155"/>
    <w:rsid w:val="00A2621B"/>
    <w:rsid w:val="00A673BC"/>
    <w:rsid w:val="00AA2A31"/>
    <w:rsid w:val="00AE5E0B"/>
    <w:rsid w:val="00AF25F6"/>
    <w:rsid w:val="00BF04D2"/>
    <w:rsid w:val="00C70CC3"/>
    <w:rsid w:val="00CD6133"/>
    <w:rsid w:val="00CF6FB8"/>
    <w:rsid w:val="00D024C8"/>
    <w:rsid w:val="00D16E98"/>
    <w:rsid w:val="00D364EA"/>
    <w:rsid w:val="00D82C6F"/>
    <w:rsid w:val="00DF1A64"/>
    <w:rsid w:val="00E22ADE"/>
    <w:rsid w:val="00E34136"/>
    <w:rsid w:val="00E513CA"/>
    <w:rsid w:val="00E67FF3"/>
    <w:rsid w:val="00EF52C4"/>
    <w:rsid w:val="00FA5DFA"/>
    <w:rsid w:val="00FC2304"/>
    <w:rsid w:val="00FD3A50"/>
    <w:rsid w:val="129C140F"/>
    <w:rsid w:val="20D6676A"/>
    <w:rsid w:val="2AB70D79"/>
    <w:rsid w:val="306614B0"/>
    <w:rsid w:val="39290CB8"/>
    <w:rsid w:val="3B9A7A13"/>
    <w:rsid w:val="4FC21A2C"/>
    <w:rsid w:val="73756679"/>
    <w:rsid w:val="743C34FC"/>
    <w:rsid w:val="78484319"/>
    <w:rsid w:val="7B5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303</Words>
  <Characters>1729</Characters>
  <Application>Microsoft Office Word</Application>
  <DocSecurity>0</DocSecurity>
  <Lines>14</Lines>
  <Paragraphs>4</Paragraphs>
  <ScaleCrop>false</ScaleCrop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46</cp:revision>
  <cp:lastPrinted>2020-04-16T01:31:00Z</cp:lastPrinted>
  <dcterms:created xsi:type="dcterms:W3CDTF">2020-02-13T08:36:00Z</dcterms:created>
  <dcterms:modified xsi:type="dcterms:W3CDTF">2020-04-23T07:42:00Z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