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cs="仿宋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仿宋" w:asciiTheme="minorEastAsia" w:hAnsiTheme="minorEastAsia"/>
          <w:sz w:val="28"/>
          <w:szCs w:val="28"/>
        </w:rPr>
        <w:t xml:space="preserve">附件2、 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cs="仿宋" w:asciiTheme="minorEastAsia" w:hAnsiTheme="minorEastAsia"/>
          <w:sz w:val="36"/>
          <w:szCs w:val="36"/>
        </w:rPr>
        <w:t>龙港市农业农村局劳务派遣人员报名表</w:t>
      </w:r>
      <w:r>
        <w:rPr>
          <w:rFonts w:hint="eastAsia" w:ascii="宋体" w:hAnsi="宋体"/>
          <w:color w:val="000000"/>
          <w:kern w:val="0"/>
          <w:sz w:val="36"/>
          <w:szCs w:val="36"/>
        </w:rPr>
        <w:t xml:space="preserve"> </w:t>
      </w: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275"/>
        <w:gridCol w:w="901"/>
        <w:gridCol w:w="386"/>
        <w:gridCol w:w="122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483A"/>
    <w:rsid w:val="5504483A"/>
    <w:rsid w:val="64EF3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2020-04-24T05:49:00Z</dcterms:created>
  <dc:creator>tw160923</dc:creator>
  <cp:lastModifiedBy>ぺ灬cc果冻ル</cp:lastModifiedBy>
  <dcterms:modified xsi:type="dcterms:W3CDTF">2020-04-24T08:10:06Z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