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textAlignment w:val="auto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循环公司、开投集团市场化招聘工作人员一览表</w:t>
      </w:r>
    </w:p>
    <w:tbl>
      <w:tblPr>
        <w:tblStyle w:val="6"/>
        <w:tblW w:w="13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249"/>
        <w:gridCol w:w="1106"/>
        <w:gridCol w:w="522"/>
        <w:gridCol w:w="1348"/>
        <w:gridCol w:w="1362"/>
        <w:gridCol w:w="3710"/>
        <w:gridCol w:w="1505"/>
        <w:gridCol w:w="131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469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序号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招聘</w:t>
            </w:r>
          </w:p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单位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招考计划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所需资格条件</w:t>
            </w:r>
          </w:p>
        </w:tc>
        <w:tc>
          <w:tcPr>
            <w:tcW w:w="2817" w:type="dxa"/>
            <w:gridSpan w:val="2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/>
                <w:bCs/>
                <w:kern w:val="0"/>
                <w:sz w:val="28"/>
                <w:szCs w:val="28"/>
                <w:u w:val="dotted" w:color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  <w:lang w:eastAsia="zh-CN"/>
              </w:rPr>
              <w:t>招聘方式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  <w:lang w:eastAsia="zh-CN"/>
              </w:rPr>
              <w:t>报名邮箱地址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469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职位</w:t>
            </w:r>
          </w:p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名称</w:t>
            </w:r>
          </w:p>
        </w:tc>
        <w:tc>
          <w:tcPr>
            <w:tcW w:w="522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人数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专业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其他资格条件</w:t>
            </w:r>
          </w:p>
        </w:tc>
        <w:tc>
          <w:tcPr>
            <w:tcW w:w="2817" w:type="dxa"/>
            <w:gridSpan w:val="2"/>
            <w:vMerge w:val="continue"/>
          </w:tcPr>
          <w:p/>
        </w:tc>
        <w:tc>
          <w:tcPr>
            <w:tcW w:w="137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循环公司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审计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经济学类、工商管理类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35周岁以下，3年以上企业内部审计工作经历，有中级审计专业技术资格，可放宽至40周岁以下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tzxhgs00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@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循环公司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工程管理（市政、房建）</w:t>
            </w:r>
          </w:p>
        </w:tc>
        <w:tc>
          <w:tcPr>
            <w:tcW w:w="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市政工程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、建筑工程、土木工程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下，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具有中级职称（市政或建筑）或二级建造师（市政或建筑）及以上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执业资格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，有5年以上的市政或房建工程现场管理经验。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循环公司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工程管理（水利）</w:t>
            </w:r>
          </w:p>
        </w:tc>
        <w:tc>
          <w:tcPr>
            <w:tcW w:w="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水利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类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下，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具有水利专业中级职称及以上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专业技术资格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，有5年以上的水利工程项目管理经验。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循环公司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工程造价</w:t>
            </w:r>
          </w:p>
        </w:tc>
        <w:tc>
          <w:tcPr>
            <w:tcW w:w="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工程造价、土木工程、建筑工程、建筑学、工程管理、建筑工程管理、建筑经济管理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下，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5年以上工程造价相关工作经历，持有国家注册造价师证的优先。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循环公司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战略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投资岗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全日制本科及以上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工商管理、企业管理、经济与金融、投资学、法学</w:t>
            </w:r>
          </w:p>
        </w:tc>
        <w:tc>
          <w:tcPr>
            <w:tcW w:w="37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2年以上投资管理、资本运营、国企改革、企业战略管理等工作经历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有投资尽职调查、投后管理工作经历者优先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具有较强的文字综合能力和沟通协调能力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tzxhgs00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@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台州东发建设投资有限公司（全资子公司）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财务管理</w:t>
            </w: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工商管理类</w:t>
            </w:r>
          </w:p>
        </w:tc>
        <w:tc>
          <w:tcPr>
            <w:tcW w:w="3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40周岁以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下，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年以上会计工作经历，3年以上集团公司企业高管工作经历，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有中级及以上会计职称，注册会计师证或税务师证的年龄可放宽至45周岁以下</w:t>
            </w: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。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tzxhgs00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@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台州东发建设投资有限公司（全资子公司）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安全管理</w:t>
            </w: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安全科学与工程类、土木类</w:t>
            </w:r>
          </w:p>
        </w:tc>
        <w:tc>
          <w:tcPr>
            <w:tcW w:w="3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40周岁以下，5年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以上安全管理</w:t>
            </w:r>
            <w:r>
              <w:rPr>
                <w:rFonts w:hint="eastAsia" w:ascii="仿宋_GB2312" w:hAnsi="仿宋_GB2312" w:eastAsia="仿宋_GB2312" w:cs="仿宋_GB2312"/>
              </w:rPr>
              <w:t>工作经历，具有中级及以上职称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台州东盛建设投资有限公司</w:t>
            </w:r>
            <w:r>
              <w:rPr>
                <w:rFonts w:hint="eastAsia" w:ascii="仿宋_GB2312" w:hAnsi="仿宋_GB2312" w:eastAsia="仿宋_GB2312" w:cs="仿宋_GB2312"/>
              </w:rPr>
              <w:t>（全资子公司）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前期部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主管</w:t>
            </w: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建筑类</w:t>
            </w:r>
          </w:p>
        </w:tc>
        <w:tc>
          <w:tcPr>
            <w:tcW w:w="3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40周岁以下，一级注册建筑师、中级及以上职称；5年以上房地产公司相关工作经验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台州东盛建设投资有限公司</w:t>
            </w:r>
            <w:r>
              <w:rPr>
                <w:rFonts w:hint="eastAsia" w:ascii="仿宋_GB2312" w:hAnsi="仿宋_GB2312" w:eastAsia="仿宋_GB2312" w:cs="仿宋_GB2312"/>
              </w:rPr>
              <w:t>（全资子公司）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营销策划部主管</w:t>
            </w: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管理科学与工程类、工商管理类</w:t>
            </w:r>
          </w:p>
        </w:tc>
        <w:tc>
          <w:tcPr>
            <w:tcW w:w="3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40周岁以下，8年以上房地产工作经验，独立操盘3个以上，3年以上销售及策划等相关管理经验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台州市开投房地产有限公司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工程造价</w:t>
            </w:r>
          </w:p>
        </w:tc>
        <w:tc>
          <w:tcPr>
            <w:tcW w:w="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工程造价、土木工程、建筑工程、建筑学、工程管理、建筑工程管理、建筑经济管理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下，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5年以上工程造价相关工作经历，持有国家注册造价师证的优先。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460060128@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fill="FFFFFF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台州市开投房地产有限公司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工程管理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市政工程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、建筑工程、土木工程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下，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具有中级职称（市政或建筑）或二级建造师（市政或建筑）及以上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专业技术资格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，有5年以上的市政或房建工程现场管理经验。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台州市城市园林工程有限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公司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施工员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</w:rPr>
              <w:t>及以上学历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林学类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</w:rPr>
              <w:t>周岁以下，具有5年以上相关工作经验。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984" w:bottom="1531" w:left="1928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20E48"/>
    <w:rsid w:val="3262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2020-04-24T08:44:00Z</dcterms:created>
  <dc:creator>Administrator</dc:creator>
  <cp:lastModifiedBy>Administrator</cp:lastModifiedBy>
  <dcterms:modified xsi:type="dcterms:W3CDTF">2020-04-24T08:44:16Z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