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5A" w:rsidRDefault="008E165A" w:rsidP="008E165A">
      <w:pPr>
        <w:spacing w:line="400" w:lineRule="exac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附件1：           </w:t>
      </w:r>
    </w:p>
    <w:p w:rsidR="008E165A" w:rsidRDefault="008E165A" w:rsidP="008E165A">
      <w:pPr>
        <w:spacing w:line="40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  2020</w:t>
      </w:r>
      <w:bookmarkStart w:id="0" w:name="_GoBack"/>
      <w:bookmarkEnd w:id="0"/>
      <w:r>
        <w:rPr>
          <w:rFonts w:ascii="黑体" w:eastAsia="黑体" w:hAnsi="宋体" w:hint="eastAsia"/>
          <w:sz w:val="36"/>
          <w:szCs w:val="36"/>
        </w:rPr>
        <w:t>年高层次人才引进招聘计划表</w:t>
      </w:r>
    </w:p>
    <w:tbl>
      <w:tblPr>
        <w:tblW w:w="8955" w:type="dxa"/>
        <w:tblCellMar>
          <w:left w:w="0" w:type="dxa"/>
          <w:right w:w="0" w:type="dxa"/>
        </w:tblCellMar>
        <w:tblLook w:val="04A0"/>
      </w:tblPr>
      <w:tblGrid>
        <w:gridCol w:w="795"/>
        <w:gridCol w:w="525"/>
        <w:gridCol w:w="1125"/>
        <w:gridCol w:w="3840"/>
        <w:gridCol w:w="1230"/>
        <w:gridCol w:w="810"/>
        <w:gridCol w:w="630"/>
      </w:tblGrid>
      <w:tr w:rsidR="008E165A" w:rsidTr="00AC1B59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引进人数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岗位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可报专业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职称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聘用岗位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其他</w:t>
            </w:r>
          </w:p>
        </w:tc>
      </w:tr>
      <w:tr w:rsidR="008E165A" w:rsidTr="00AC1B59">
        <w:trPr>
          <w:trHeight w:val="28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县人民医院10名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ICU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临床医学/内科学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县外引进人员可聘在相应的高级岗位、县内引进的聘在十二级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执业范围符合岗位要求</w:t>
            </w:r>
          </w:p>
        </w:tc>
      </w:tr>
      <w:tr w:rsidR="008E165A" w:rsidTr="00AC1B59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消化内科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临床医学/内科学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神经内科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临床医学/内科学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肾内科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临床医学/内科学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病理诊断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血管外科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临床医学/外科学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放射科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临床医学/医学影像学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正高职称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医学检验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正高职称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超声科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临床医学/医学影像学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正高职称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50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县中医院6名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重症医学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E165A" w:rsidRDefault="008E165A" w:rsidP="00AC1B59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临床医学/中医学/中西医临床医学/内科学/中医内科学/中西医结合类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66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呼吸内科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临床医学/中医学/中西医临床医学/内科学/中医内科学/中西医结合类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614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神经外科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临床医学/中医学/中西医临床医学/外科学/中医外科学/中西医结合类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66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心血管内科介入方向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临床医学/中医学/中西医临床医学/内科学/中医内科学/中西医结合类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64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泌尿外科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临床医学/中医学/中西医临床医学/外科学/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中医内科学/中西医结合类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70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神经内科介入方向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临床医学/中医学/中西医临床医学/内科学/中医内科学/中西医结合类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28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县妇幼保健院3名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E165A" w:rsidRDefault="008E165A" w:rsidP="00AC1B59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儿外科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临床医学/外科学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E165A" w:rsidRDefault="008E165A" w:rsidP="00AC1B59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放射科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临床医学/医学影像学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E165A" w:rsidRDefault="008E165A" w:rsidP="00AC1B59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乳腺科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临床医学/外科学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E165A" w:rsidTr="00AC1B59">
        <w:trPr>
          <w:trHeight w:val="48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县皮防院1名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皮肤性病科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65A" w:rsidRDefault="008E165A" w:rsidP="00AC1B5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</w:tbl>
    <w:p w:rsidR="008E165A" w:rsidRDefault="008E165A" w:rsidP="008E165A">
      <w:pPr>
        <w:rPr>
          <w:rFonts w:ascii="仿宋" w:eastAsia="仿宋" w:hAnsi="仿宋"/>
          <w:sz w:val="24"/>
        </w:rPr>
      </w:pPr>
    </w:p>
    <w:p w:rsidR="00930A85" w:rsidRDefault="00930A85">
      <w:pPr>
        <w:rPr>
          <w:rFonts w:hint="eastAsia"/>
        </w:rPr>
      </w:pPr>
    </w:p>
    <w:sectPr w:rsidR="00930A85" w:rsidSect="0093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165A"/>
    <w:rsid w:val="008E165A"/>
    <w:rsid w:val="0093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>服务QQ:346460531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现代电脑有限公司</dc:creator>
  <cp:keywords/>
  <dc:description/>
  <cp:lastModifiedBy>现代电脑有限公司</cp:lastModifiedBy>
  <cp:revision>1</cp:revision>
  <dcterms:created xsi:type="dcterms:W3CDTF">2020-04-28T09:11:00Z</dcterms:created>
  <dcterms:modified xsi:type="dcterms:W3CDTF">2020-04-28T09:12:00Z</dcterms:modified>
</cp:coreProperties>
</file>