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782"/>
        <w:gridCol w:w="1837"/>
        <w:gridCol w:w="30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单位名称</w:t>
            </w:r>
          </w:p>
        </w:tc>
        <w:tc>
          <w:tcPr>
            <w:tcW w:w="1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单位性质</w:t>
            </w: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单位地址</w:t>
            </w:r>
          </w:p>
        </w:tc>
        <w:tc>
          <w:tcPr>
            <w:tcW w:w="3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pacing w:val="-17"/>
                <w:sz w:val="22"/>
                <w:szCs w:val="22"/>
              </w:rPr>
              <w:t>四川省大数据中心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省政府直属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公益一类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事业单位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成都市高新区</w:t>
            </w:r>
            <w:r>
              <w:rPr>
                <w:rFonts w:hint="eastAsia" w:ascii="微软雅黑" w:hAnsi="微软雅黑" w:eastAsia="微软雅黑" w:cs="微软雅黑"/>
                <w:spacing w:val="-23"/>
                <w:sz w:val="22"/>
                <w:szCs w:val="22"/>
              </w:rPr>
              <w:t>天府一街</w:t>
            </w:r>
            <w:r>
              <w:rPr>
                <w:rFonts w:hint="eastAsia" w:ascii="微软雅黑" w:hAnsi="微软雅黑" w:eastAsia="微软雅黑" w:cs="微软雅黑"/>
                <w:spacing w:val="-23"/>
                <w:sz w:val="22"/>
                <w:szCs w:val="22"/>
                <w:lang w:val="en-US"/>
              </w:rPr>
              <w:t>535</w:t>
            </w:r>
            <w:r>
              <w:rPr>
                <w:rFonts w:hint="eastAsia" w:ascii="微软雅黑" w:hAnsi="微软雅黑" w:eastAsia="微软雅黑" w:cs="微软雅黑"/>
                <w:spacing w:val="-23"/>
                <w:sz w:val="22"/>
                <w:szCs w:val="22"/>
              </w:rPr>
              <w:t>号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推进数字政府建设，服务数字经济发展，统筹整合政府部门信息化建设。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42FF"/>
    <w:rsid w:val="4F3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jp-artist"/>
    <w:basedOn w:val="4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2020-05-07T06:27:00Z</dcterms:created>
  <dc:creator>ぺ灬cc果冻ル</dc:creator>
  <cp:lastModifiedBy>ぺ灬cc果冻ル</cp:lastModifiedBy>
  <dcterms:modified xsi:type="dcterms:W3CDTF">2020-05-07T06:29:13Z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