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41" w:leftChars="67" w:firstLine="141" w:firstLineChars="44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2020年首都医科大学附属北京安定医院招聘计划</w:t>
      </w:r>
    </w:p>
    <w:p>
      <w:pPr>
        <w:rPr>
          <w:color w:val="000000"/>
          <w:szCs w:val="21"/>
        </w:rPr>
      </w:pPr>
      <w:r>
        <w:rPr>
          <w:color w:val="000000"/>
          <w:szCs w:val="21"/>
        </w:rPr>
        <w:t> </w:t>
      </w:r>
      <w:r>
        <w:rPr>
          <w:rFonts w:hint="eastAsia"/>
          <w:color w:val="000000"/>
          <w:szCs w:val="21"/>
        </w:rPr>
        <w:t xml:space="preserve">   </w:t>
      </w:r>
    </w:p>
    <w:tbl>
      <w:tblPr>
        <w:tblStyle w:val="4"/>
        <w:tblW w:w="102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613"/>
        <w:gridCol w:w="1306"/>
        <w:gridCol w:w="1218"/>
        <w:gridCol w:w="1877"/>
        <w:gridCol w:w="2408"/>
        <w:gridCol w:w="1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序号</w:t>
            </w:r>
          </w:p>
        </w:tc>
        <w:tc>
          <w:tcPr>
            <w:tcW w:w="16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招聘岗位名称及等级</w:t>
            </w:r>
          </w:p>
        </w:tc>
        <w:tc>
          <w:tcPr>
            <w:tcW w:w="130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岗位级别</w:t>
            </w:r>
          </w:p>
        </w:tc>
        <w:tc>
          <w:tcPr>
            <w:tcW w:w="5503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招聘条件</w:t>
            </w:r>
          </w:p>
        </w:tc>
        <w:tc>
          <w:tcPr>
            <w:tcW w:w="1408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招聘人员数量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4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6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1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87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240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其他</w:t>
            </w:r>
          </w:p>
        </w:tc>
        <w:tc>
          <w:tcPr>
            <w:tcW w:w="14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613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精神卫生保健所政策研究室</w:t>
            </w:r>
          </w:p>
        </w:tc>
        <w:tc>
          <w:tcPr>
            <w:tcW w:w="130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专业技术十二级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硕士及以上</w:t>
            </w:r>
          </w:p>
        </w:tc>
        <w:tc>
          <w:tcPr>
            <w:tcW w:w="187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经济学相关专业</w:t>
            </w:r>
          </w:p>
        </w:tc>
        <w:tc>
          <w:tcPr>
            <w:tcW w:w="24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北京生源；有较强的数据分析、文字撰写及沟通协凋能力。</w:t>
            </w:r>
          </w:p>
        </w:tc>
        <w:tc>
          <w:tcPr>
            <w:tcW w:w="14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59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613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精神卫生保健所宣传科</w:t>
            </w:r>
          </w:p>
        </w:tc>
        <w:tc>
          <w:tcPr>
            <w:tcW w:w="1306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专业技术十二级</w:t>
            </w:r>
          </w:p>
        </w:tc>
        <w:tc>
          <w:tcPr>
            <w:tcW w:w="12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本科以上</w:t>
            </w:r>
          </w:p>
        </w:tc>
        <w:tc>
          <w:tcPr>
            <w:tcW w:w="1877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数字媒体相关专业</w:t>
            </w:r>
          </w:p>
        </w:tc>
        <w:tc>
          <w:tcPr>
            <w:tcW w:w="24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北京生源及北京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户籍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的社会人员；有数字媒体相关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工作经验。</w:t>
            </w:r>
          </w:p>
        </w:tc>
        <w:tc>
          <w:tcPr>
            <w:tcW w:w="140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45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61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306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87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40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</w:tbl>
    <w:p>
      <w:pPr>
        <w:ind w:left="-424" w:leftChars="-202" w:firstLine="424" w:firstLineChars="202"/>
      </w:pPr>
    </w:p>
    <w:sectPr>
      <w:pgSz w:w="11906" w:h="16838"/>
      <w:pgMar w:top="1440" w:right="2125" w:bottom="144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563F5"/>
    <w:rsid w:val="00046B3C"/>
    <w:rsid w:val="00095DE2"/>
    <w:rsid w:val="000B0AC3"/>
    <w:rsid w:val="000D03B0"/>
    <w:rsid w:val="00117C3D"/>
    <w:rsid w:val="001563F5"/>
    <w:rsid w:val="001E71C1"/>
    <w:rsid w:val="0024640D"/>
    <w:rsid w:val="003667BF"/>
    <w:rsid w:val="00451B0E"/>
    <w:rsid w:val="00516B26"/>
    <w:rsid w:val="005A1DFF"/>
    <w:rsid w:val="005C3BDC"/>
    <w:rsid w:val="005D546B"/>
    <w:rsid w:val="005E4E90"/>
    <w:rsid w:val="006A67BB"/>
    <w:rsid w:val="007A3A9A"/>
    <w:rsid w:val="007F30BF"/>
    <w:rsid w:val="008719CC"/>
    <w:rsid w:val="00885C30"/>
    <w:rsid w:val="00902046"/>
    <w:rsid w:val="009204F6"/>
    <w:rsid w:val="00982247"/>
    <w:rsid w:val="009D477D"/>
    <w:rsid w:val="00A11552"/>
    <w:rsid w:val="00A63EDE"/>
    <w:rsid w:val="00AF0916"/>
    <w:rsid w:val="00B05F03"/>
    <w:rsid w:val="00C637F5"/>
    <w:rsid w:val="00C735FE"/>
    <w:rsid w:val="00C856E9"/>
    <w:rsid w:val="00D9209D"/>
    <w:rsid w:val="00D94970"/>
    <w:rsid w:val="00E86A08"/>
    <w:rsid w:val="00E8791D"/>
    <w:rsid w:val="00FA19B5"/>
    <w:rsid w:val="00FE11AA"/>
    <w:rsid w:val="00FE1E2C"/>
    <w:rsid w:val="1945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</Words>
  <Characters>203</Characters>
  <Lines>1</Lines>
  <Paragraphs>1</Paragraphs>
  <TotalTime>9</TotalTime>
  <ScaleCrop>false</ScaleCrop>
  <LinksUpToDate>false</LinksUpToDate>
  <CharactersWithSpaces>237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2020-05-06T06:40:00Z</dcterms:created>
  <dc:creator>马天琦</dc:creator>
  <cp:lastModifiedBy>Rain</cp:lastModifiedBy>
  <dcterms:modified xsi:type="dcterms:W3CDTF">2020-05-06T12:29:24Z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