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_GB2312" w:eastAsia="仿宋_GB2312"/>
          <w:bCs/>
          <w:spacing w:val="10"/>
          <w:sz w:val="32"/>
          <w:szCs w:val="32"/>
        </w:rPr>
      </w:pPr>
      <w:r>
        <w:rPr>
          <w:rFonts w:hint="eastAsia" w:ascii="仿宋_GB2312" w:eastAsia="仿宋_GB2312"/>
          <w:bCs/>
          <w:spacing w:val="10"/>
          <w:sz w:val="32"/>
          <w:szCs w:val="32"/>
        </w:rPr>
        <w:t>附件：</w:t>
      </w:r>
    </w:p>
    <w:p>
      <w:pPr>
        <w:widowControl/>
        <w:spacing w:line="500" w:lineRule="exact"/>
        <w:jc w:val="center"/>
        <w:rPr>
          <w:rFonts w:hint="eastAsia" w:ascii="仿宋_GB2312" w:hAnsi="宋体" w:eastAsia="仿宋_GB2312"/>
          <w:b/>
          <w:bCs/>
          <w:spacing w:val="1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pacing w:val="10"/>
          <w:sz w:val="32"/>
          <w:szCs w:val="32"/>
        </w:rPr>
        <w:t>云南省德宏州生态环境局事业人员报名登记表</w:t>
      </w:r>
    </w:p>
    <w:p>
      <w:pPr>
        <w:spacing w:line="0" w:lineRule="atLeast"/>
        <w:jc w:val="center"/>
        <w:rPr>
          <w:rFonts w:hint="eastAsia" w:ascii="仿宋_GB2312" w:eastAsia="仿宋_GB2312"/>
          <w:b/>
          <w:bCs/>
          <w:spacing w:val="1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311"/>
        <w:gridCol w:w="1059"/>
        <w:gridCol w:w="1081"/>
        <w:gridCol w:w="1072"/>
        <w:gridCol w:w="1573"/>
        <w:gridCol w:w="7"/>
        <w:gridCol w:w="18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345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取得学位时间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21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有无工作或基层实践经验</w:t>
            </w:r>
          </w:p>
        </w:tc>
        <w:tc>
          <w:tcPr>
            <w:tcW w:w="18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21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8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45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8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exact"/>
        </w:trPr>
        <w:tc>
          <w:tcPr>
            <w:tcW w:w="955" w:type="dxa"/>
            <w:noWrap w:val="0"/>
            <w:textDirection w:val="tbRlV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991" w:type="dxa"/>
            <w:gridSpan w:val="7"/>
            <w:noWrap w:val="0"/>
            <w:vAlign w:val="top"/>
          </w:tcPr>
          <w:p>
            <w:pPr>
              <w:spacing w:line="280" w:lineRule="exact"/>
              <w:ind w:left="2085" w:leftChars="798" w:hanging="409" w:hangingChars="195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exact"/>
        </w:trPr>
        <w:tc>
          <w:tcPr>
            <w:tcW w:w="9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991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  明</w:t>
            </w:r>
          </w:p>
        </w:tc>
        <w:tc>
          <w:tcPr>
            <w:tcW w:w="7991" w:type="dxa"/>
            <w:gridSpan w:val="7"/>
            <w:noWrap w:val="0"/>
            <w:vAlign w:val="top"/>
          </w:tcPr>
          <w:p>
            <w:pPr>
              <w:adjustRightInd w:val="0"/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本表所填写的内容准确无误，所提交的资料真实有效。如有虚假，由此产生的一切后果由本人承担。</w:t>
            </w:r>
          </w:p>
          <w:p>
            <w:pPr>
              <w:adjustRightInd w:val="0"/>
              <w:spacing w:line="340" w:lineRule="exact"/>
              <w:ind w:firstLine="3000" w:firstLineChars="1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报名人签字：</w:t>
            </w:r>
          </w:p>
          <w:p>
            <w:pPr>
              <w:adjustRightInd w:val="0"/>
              <w:spacing w:line="340" w:lineRule="exact"/>
              <w:ind w:firstLine="3960" w:firstLineChars="165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exact"/>
        </w:trPr>
        <w:tc>
          <w:tcPr>
            <w:tcW w:w="9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招聘单位审核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91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spacing w:line="280" w:lineRule="exact"/>
              <w:ind w:left="1980" w:hanging="1980" w:hangingChars="900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</w:rPr>
              <w:t>年月日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复核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 </w:t>
            </w:r>
          </w:p>
          <w:p>
            <w:pPr>
              <w:spacing w:line="280" w:lineRule="exact"/>
              <w:ind w:left="1980" w:hanging="1980" w:hangingChars="900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</w:rPr>
              <w:t>年月日</w:t>
            </w:r>
          </w:p>
        </w:tc>
      </w:tr>
    </w:tbl>
    <w:p>
      <w:pPr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24"/>
        </w:rPr>
        <w:t>注：本表需张贴照片、签名。</w:t>
      </w:r>
    </w:p>
    <w:p/>
    <w:p/>
    <w:p/>
    <w:p/>
    <w:p/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瑞丽市环境监测站主要职能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（一）负责辖区内水、气（含大气降水）、噪声、生物等环境要素的环境质量监测；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（二）负责辖区内国控、省控污染源监督监测,污染事故仲裁监测；突发环境事件应急监测；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（三）负责辖区内的环境执法监测；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（四）向各级党委、政府、人大、政协提供各类环境状况分析报告，为环境管理部门履行环境管理职责提供科学依据。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C117A"/>
    <w:rsid w:val="696C117A"/>
    <w:rsid w:val="76492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2020-04-30T09:13:00Z</dcterms:created>
  <dc:creator>Administrator</dc:creator>
  <cp:lastModifiedBy>Administrator</cp:lastModifiedBy>
  <dcterms:modified xsi:type="dcterms:W3CDTF">2020-04-30T09:15:11Z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