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3F" w:rsidRDefault="00466B93">
      <w:pPr>
        <w:pStyle w:val="a5"/>
        <w:widowControl/>
        <w:shd w:val="clear" w:color="auto" w:fill="FFFFFF"/>
        <w:spacing w:beforeAutospacing="0" w:afterAutospacing="0" w:line="578" w:lineRule="exact"/>
        <w:jc w:val="center"/>
        <w:rPr>
          <w:rFonts w:ascii="方正小标宋_GBK" w:eastAsia="方正小标宋_GBK" w:hAnsi="方正小标宋_GBK" w:cs="方正小标宋_GBK"/>
          <w:color w:val="585858"/>
          <w:sz w:val="44"/>
          <w:szCs w:val="44"/>
          <w:shd w:val="clear" w:color="auto" w:fill="FFFFFF"/>
        </w:rPr>
      </w:pPr>
      <w:r>
        <w:rPr>
          <w:rFonts w:ascii="方正小标宋_GBK" w:eastAsia="方正小标宋_GBK" w:hAnsi="方正小标宋_GBK" w:cs="方正小标宋_GBK" w:hint="eastAsia"/>
          <w:color w:val="585858"/>
          <w:sz w:val="44"/>
          <w:szCs w:val="44"/>
          <w:shd w:val="clear" w:color="auto" w:fill="FFFFFF"/>
        </w:rPr>
        <w:t>水富市</w:t>
      </w:r>
      <w:r>
        <w:rPr>
          <w:rFonts w:ascii="方正小标宋_GBK" w:eastAsia="方正小标宋_GBK" w:hAnsi="方正小标宋_GBK" w:cs="方正小标宋_GBK" w:hint="eastAsia"/>
          <w:color w:val="585858"/>
          <w:sz w:val="44"/>
          <w:szCs w:val="44"/>
          <w:shd w:val="clear" w:color="auto" w:fill="FFFFFF"/>
        </w:rPr>
        <w:t>事业单位</w:t>
      </w:r>
      <w:r>
        <w:rPr>
          <w:rFonts w:ascii="方正小标宋_GBK" w:eastAsia="方正小标宋_GBK" w:hAnsi="方正小标宋_GBK" w:cs="方正小标宋_GBK" w:hint="eastAsia"/>
          <w:color w:val="585858"/>
          <w:sz w:val="44"/>
          <w:szCs w:val="44"/>
          <w:shd w:val="clear" w:color="auto" w:fill="FFFFFF"/>
        </w:rPr>
        <w:t>2020</w:t>
      </w:r>
      <w:r>
        <w:rPr>
          <w:rFonts w:ascii="方正小标宋_GBK" w:eastAsia="方正小标宋_GBK" w:hAnsi="方正小标宋_GBK" w:cs="方正小标宋_GBK" w:hint="eastAsia"/>
          <w:color w:val="585858"/>
          <w:sz w:val="44"/>
          <w:szCs w:val="44"/>
          <w:shd w:val="clear" w:color="auto" w:fill="FFFFFF"/>
        </w:rPr>
        <w:t>年</w:t>
      </w:r>
    </w:p>
    <w:p w:rsidR="00E33D3F" w:rsidRDefault="00466B93">
      <w:pPr>
        <w:pStyle w:val="a5"/>
        <w:widowControl/>
        <w:shd w:val="clear" w:color="auto" w:fill="FFFFFF"/>
        <w:spacing w:beforeAutospacing="0" w:afterAutospacing="0" w:line="578" w:lineRule="exact"/>
        <w:jc w:val="center"/>
        <w:rPr>
          <w:rFonts w:ascii="方正小标宋_GBK" w:eastAsia="方正小标宋_GBK" w:hAnsi="方正小标宋_GBK" w:cs="方正小标宋_GBK"/>
          <w:color w:val="585858"/>
          <w:sz w:val="44"/>
          <w:szCs w:val="44"/>
          <w:shd w:val="clear" w:color="auto" w:fill="FFFFFF"/>
        </w:rPr>
      </w:pPr>
      <w:r>
        <w:rPr>
          <w:rFonts w:ascii="方正小标宋_GBK" w:eastAsia="方正小标宋_GBK" w:hAnsi="方正小标宋_GBK" w:cs="方正小标宋_GBK" w:hint="eastAsia"/>
          <w:color w:val="585858"/>
          <w:sz w:val="44"/>
          <w:szCs w:val="44"/>
          <w:shd w:val="clear" w:color="auto" w:fill="FFFFFF"/>
        </w:rPr>
        <w:t>公开招聘紧缺专业人才通告</w:t>
      </w:r>
    </w:p>
    <w:p w:rsidR="00E33D3F" w:rsidRDefault="00E33D3F">
      <w:pPr>
        <w:pStyle w:val="a5"/>
        <w:widowControl/>
        <w:shd w:val="clear" w:color="auto" w:fill="FFFFFF"/>
        <w:spacing w:beforeAutospacing="0" w:afterAutospacing="0" w:line="578" w:lineRule="exact"/>
        <w:jc w:val="center"/>
        <w:rPr>
          <w:rFonts w:ascii="方正小标宋_GBK" w:eastAsia="方正小标宋_GBK" w:hAnsi="方正小标宋_GBK" w:cs="方正小标宋_GBK"/>
          <w:color w:val="585858"/>
          <w:sz w:val="44"/>
          <w:szCs w:val="44"/>
          <w:shd w:val="clear" w:color="auto" w:fill="FFFFFF"/>
        </w:rPr>
      </w:pPr>
    </w:p>
    <w:p w:rsidR="00E33D3F" w:rsidRDefault="00466B93">
      <w:pPr>
        <w:pStyle w:val="a5"/>
        <w:widowControl/>
        <w:shd w:val="clear" w:color="auto" w:fill="FFFFFF"/>
        <w:spacing w:beforeAutospacing="0" w:afterAutospacing="0" w:line="570" w:lineRule="exact"/>
        <w:ind w:firstLine="45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为切实加强事业单位人才队伍建设，根据《昭通市</w:t>
      </w:r>
      <w:r>
        <w:rPr>
          <w:rFonts w:ascii="方正仿宋_GBK" w:eastAsia="方正仿宋_GBK" w:hAnsi="方正仿宋_GBK" w:cs="方正仿宋_GBK" w:hint="eastAsia"/>
          <w:sz w:val="32"/>
          <w:szCs w:val="32"/>
        </w:rPr>
        <w:t>2020</w:t>
      </w:r>
      <w:r>
        <w:rPr>
          <w:rFonts w:ascii="方正仿宋_GBK" w:eastAsia="方正仿宋_GBK" w:hAnsi="方正仿宋_GBK" w:cs="方正仿宋_GBK" w:hint="eastAsia"/>
          <w:sz w:val="32"/>
          <w:szCs w:val="32"/>
        </w:rPr>
        <w:t>年事业单位公开招聘紧缺专业人才实施办法》（</w:t>
      </w:r>
      <w:proofErr w:type="gramStart"/>
      <w:r>
        <w:rPr>
          <w:rFonts w:ascii="方正仿宋_GBK" w:eastAsia="方正仿宋_GBK" w:hAnsi="方正仿宋_GBK" w:cs="方正仿宋_GBK" w:hint="eastAsia"/>
          <w:sz w:val="32"/>
          <w:szCs w:val="32"/>
        </w:rPr>
        <w:t>昭人社通</w:t>
      </w:r>
      <w:proofErr w:type="gramEnd"/>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2020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44</w:t>
      </w:r>
      <w:r>
        <w:rPr>
          <w:rFonts w:ascii="方正仿宋_GBK" w:eastAsia="方正仿宋_GBK" w:hAnsi="方正仿宋_GBK" w:cs="方正仿宋_GBK" w:hint="eastAsia"/>
          <w:sz w:val="32"/>
          <w:szCs w:val="32"/>
        </w:rPr>
        <w:t>号）的通知精神，经昭通市人力资源和社会保障局批准，决定面向全国公开招聘紧缺专业人才</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名，现将有关事项通告如下：</w:t>
      </w:r>
    </w:p>
    <w:p w:rsidR="00E33D3F" w:rsidRDefault="00466B93">
      <w:pPr>
        <w:spacing w:line="579" w:lineRule="exact"/>
        <w:ind w:firstLineChars="200" w:firstLine="643"/>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一、招聘原则</w:t>
      </w:r>
    </w:p>
    <w:p w:rsidR="00E33D3F" w:rsidRDefault="00466B93">
      <w:pPr>
        <w:pStyle w:val="a5"/>
        <w:widowControl/>
        <w:shd w:val="clear" w:color="auto" w:fill="FFFFFF"/>
        <w:spacing w:beforeAutospacing="0" w:afterAutospacing="0" w:line="570" w:lineRule="exact"/>
        <w:ind w:firstLine="45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坚持“公开、公平、竞争、择优”的原则；</w:t>
      </w:r>
    </w:p>
    <w:p w:rsidR="00E33D3F" w:rsidRDefault="00466B93">
      <w:pPr>
        <w:pStyle w:val="a5"/>
        <w:widowControl/>
        <w:shd w:val="clear" w:color="auto" w:fill="FFFFFF"/>
        <w:spacing w:beforeAutospacing="0" w:afterAutospacing="0" w:line="570" w:lineRule="exact"/>
        <w:ind w:firstLine="45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坚持尊重知识、尊重人才、学以致用、专业对口的原则；</w:t>
      </w:r>
    </w:p>
    <w:p w:rsidR="00E33D3F" w:rsidRDefault="00466B93">
      <w:pPr>
        <w:pStyle w:val="a5"/>
        <w:widowControl/>
        <w:shd w:val="clear" w:color="auto" w:fill="FFFFFF"/>
        <w:spacing w:beforeAutospacing="0" w:afterAutospacing="0" w:line="570" w:lineRule="exact"/>
        <w:ind w:firstLine="45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坚持考试与考核相结合的原则；</w:t>
      </w:r>
    </w:p>
    <w:p w:rsidR="00E33D3F" w:rsidRDefault="00466B93">
      <w:pPr>
        <w:pStyle w:val="a5"/>
        <w:widowControl/>
        <w:shd w:val="clear" w:color="auto" w:fill="FFFFFF"/>
        <w:spacing w:beforeAutospacing="0" w:afterAutospacing="0" w:line="570" w:lineRule="exact"/>
        <w:ind w:firstLine="45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坚持“信息公开、过程公开和结果公开”，并接受纪委监委和社会各界监督的原则。</w:t>
      </w:r>
    </w:p>
    <w:p w:rsidR="00E33D3F" w:rsidRDefault="00466B93">
      <w:pPr>
        <w:spacing w:line="579" w:lineRule="exact"/>
        <w:ind w:firstLineChars="200" w:firstLine="643"/>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二、公开招聘岗位及职数</w:t>
      </w:r>
      <w:bookmarkStart w:id="0" w:name="_GoBack"/>
      <w:bookmarkEnd w:id="0"/>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水富</w:t>
      </w:r>
      <w:proofErr w:type="gramStart"/>
      <w:r>
        <w:rPr>
          <w:rFonts w:ascii="Times New Roman" w:eastAsia="方正仿宋_GBK" w:hAnsi="Times New Roman"/>
          <w:sz w:val="32"/>
          <w:szCs w:val="32"/>
        </w:rPr>
        <w:t>市项目</w:t>
      </w:r>
      <w:proofErr w:type="gramEnd"/>
      <w:r>
        <w:rPr>
          <w:rFonts w:ascii="Times New Roman" w:eastAsia="方正仿宋_GBK" w:hAnsi="Times New Roman"/>
          <w:sz w:val="32"/>
          <w:szCs w:val="32"/>
        </w:rPr>
        <w:t>开发储备中心招聘人数</w:t>
      </w:r>
      <w:r>
        <w:rPr>
          <w:rFonts w:ascii="Times New Roman" w:eastAsia="方正仿宋_GBK" w:hAnsi="Times New Roman"/>
          <w:sz w:val="32"/>
          <w:szCs w:val="32"/>
        </w:rPr>
        <w:t>1</w:t>
      </w:r>
      <w:r>
        <w:rPr>
          <w:rFonts w:ascii="Times New Roman" w:eastAsia="方正仿宋_GBK" w:hAnsi="Times New Roman"/>
          <w:sz w:val="32"/>
          <w:szCs w:val="32"/>
        </w:rPr>
        <w:t>名（项目规划</w:t>
      </w:r>
      <w:r>
        <w:rPr>
          <w:rFonts w:ascii="Times New Roman" w:eastAsia="方正仿宋_GBK" w:hAnsi="Times New Roman"/>
          <w:sz w:val="32"/>
          <w:szCs w:val="32"/>
        </w:rPr>
        <w:t>）；水富市政府投资服务中心招聘人数</w:t>
      </w:r>
      <w:r>
        <w:rPr>
          <w:rFonts w:ascii="Times New Roman" w:eastAsia="方正仿宋_GBK" w:hAnsi="Times New Roman"/>
          <w:sz w:val="32"/>
          <w:szCs w:val="32"/>
        </w:rPr>
        <w:t>2</w:t>
      </w:r>
      <w:r>
        <w:rPr>
          <w:rFonts w:ascii="Times New Roman" w:eastAsia="方正仿宋_GBK" w:hAnsi="Times New Roman"/>
          <w:sz w:val="32"/>
          <w:szCs w:val="32"/>
        </w:rPr>
        <w:t>名，其中：项目管理</w:t>
      </w:r>
      <w:r>
        <w:rPr>
          <w:rFonts w:ascii="Times New Roman" w:eastAsia="方正仿宋_GBK" w:hAnsi="Times New Roman"/>
          <w:sz w:val="32"/>
          <w:szCs w:val="32"/>
        </w:rPr>
        <w:t>1</w:t>
      </w:r>
      <w:r>
        <w:rPr>
          <w:rFonts w:ascii="Times New Roman" w:eastAsia="方正仿宋_GBK" w:hAnsi="Times New Roman"/>
          <w:sz w:val="32"/>
          <w:szCs w:val="32"/>
        </w:rPr>
        <w:t>名</w:t>
      </w:r>
      <w:r>
        <w:rPr>
          <w:rFonts w:ascii="Times New Roman" w:eastAsia="方正仿宋_GBK" w:hAnsi="Times New Roman"/>
          <w:sz w:val="32"/>
          <w:szCs w:val="32"/>
        </w:rPr>
        <w:t>、经济合作</w:t>
      </w:r>
      <w:r>
        <w:rPr>
          <w:rFonts w:ascii="Times New Roman" w:eastAsia="方正仿宋_GBK" w:hAnsi="Times New Roman"/>
          <w:sz w:val="32"/>
          <w:szCs w:val="32"/>
        </w:rPr>
        <w:t>1</w:t>
      </w:r>
      <w:r>
        <w:rPr>
          <w:rFonts w:ascii="Times New Roman" w:eastAsia="方正仿宋_GBK" w:hAnsi="Times New Roman"/>
          <w:sz w:val="32"/>
          <w:szCs w:val="32"/>
        </w:rPr>
        <w:t>名</w:t>
      </w:r>
      <w:r>
        <w:rPr>
          <w:rFonts w:ascii="Times New Roman" w:eastAsia="方正仿宋_GBK" w:hAnsi="Times New Roman"/>
          <w:sz w:val="32"/>
          <w:szCs w:val="32"/>
        </w:rPr>
        <w:t>；水富市政府采购和出让中心招聘人数</w:t>
      </w:r>
      <w:r>
        <w:rPr>
          <w:rFonts w:ascii="Times New Roman" w:eastAsia="方正仿宋_GBK" w:hAnsi="Times New Roman"/>
          <w:sz w:val="32"/>
          <w:szCs w:val="32"/>
        </w:rPr>
        <w:t>1</w:t>
      </w:r>
      <w:r>
        <w:rPr>
          <w:rFonts w:ascii="Times New Roman" w:eastAsia="方正仿宋_GBK" w:hAnsi="Times New Roman"/>
          <w:sz w:val="32"/>
          <w:szCs w:val="32"/>
        </w:rPr>
        <w:t>名（</w:t>
      </w:r>
      <w:r>
        <w:rPr>
          <w:rFonts w:ascii="Times New Roman" w:eastAsia="方正仿宋_GBK" w:hAnsi="Times New Roman"/>
          <w:sz w:val="32"/>
          <w:szCs w:val="32"/>
        </w:rPr>
        <w:t>采购和出让</w:t>
      </w:r>
      <w:r>
        <w:rPr>
          <w:rFonts w:ascii="Times New Roman" w:eastAsia="方正仿宋_GBK" w:hAnsi="Times New Roman" w:hint="eastAsia"/>
          <w:sz w:val="32"/>
          <w:szCs w:val="32"/>
        </w:rPr>
        <w:t>项目</w:t>
      </w:r>
      <w:r>
        <w:rPr>
          <w:rFonts w:ascii="Times New Roman" w:eastAsia="方正仿宋_GBK" w:hAnsi="Times New Roman"/>
          <w:sz w:val="32"/>
          <w:szCs w:val="32"/>
        </w:rPr>
        <w:t>管理）。</w:t>
      </w:r>
      <w:r>
        <w:rPr>
          <w:rFonts w:ascii="Times New Roman" w:eastAsia="方正仿宋_GBK" w:hAnsi="Times New Roman"/>
          <w:sz w:val="32"/>
          <w:szCs w:val="32"/>
        </w:rPr>
        <w:t>具体招聘岗位及招聘条件详见《水富市事业单位</w:t>
      </w:r>
      <w:r>
        <w:rPr>
          <w:rFonts w:ascii="Times New Roman" w:eastAsia="方正仿宋_GBK" w:hAnsi="Times New Roman"/>
          <w:sz w:val="32"/>
          <w:szCs w:val="32"/>
        </w:rPr>
        <w:t>2020</w:t>
      </w:r>
      <w:r>
        <w:rPr>
          <w:rFonts w:ascii="Times New Roman" w:eastAsia="方正仿宋_GBK" w:hAnsi="Times New Roman"/>
          <w:sz w:val="32"/>
          <w:szCs w:val="32"/>
        </w:rPr>
        <w:t>年公开招聘紧缺专业人才简章》（附件</w:t>
      </w:r>
      <w:r>
        <w:rPr>
          <w:rFonts w:ascii="Times New Roman" w:eastAsia="方正仿宋_GBK" w:hAnsi="Times New Roman"/>
          <w:sz w:val="32"/>
          <w:szCs w:val="32"/>
        </w:rPr>
        <w:t>1</w:t>
      </w:r>
      <w:r>
        <w:rPr>
          <w:rFonts w:ascii="Times New Roman" w:eastAsia="方正仿宋_GBK" w:hAnsi="Times New Roman"/>
          <w:sz w:val="32"/>
          <w:szCs w:val="32"/>
        </w:rPr>
        <w:t>）。</w:t>
      </w:r>
    </w:p>
    <w:p w:rsidR="00E33D3F" w:rsidRDefault="00466B93">
      <w:pPr>
        <w:spacing w:line="579" w:lineRule="exact"/>
        <w:ind w:firstLineChars="200" w:firstLine="643"/>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 </w:t>
      </w:r>
      <w:r>
        <w:rPr>
          <w:rFonts w:asciiTheme="majorEastAsia" w:eastAsiaTheme="majorEastAsia" w:hAnsiTheme="majorEastAsia" w:cstheme="majorEastAsia" w:hint="eastAsia"/>
          <w:b/>
          <w:bCs/>
          <w:sz w:val="32"/>
          <w:szCs w:val="32"/>
        </w:rPr>
        <w:t>三、公开招聘条件</w:t>
      </w:r>
    </w:p>
    <w:p w:rsidR="00E33D3F" w:rsidRDefault="00466B93">
      <w:pPr>
        <w:pStyle w:val="a5"/>
        <w:widowControl/>
        <w:shd w:val="clear" w:color="auto" w:fill="FFFFFF"/>
        <w:spacing w:beforeAutospacing="0" w:afterAutospacing="0" w:line="570" w:lineRule="exact"/>
        <w:ind w:firstLine="45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（一）公开招聘的人员应具备下列条件</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 xml:space="preserve">具有中华人民共和国国籍，享有中国公民政治权利；　　　　</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lastRenderedPageBreak/>
        <w:t>2.</w:t>
      </w:r>
      <w:r>
        <w:rPr>
          <w:rFonts w:ascii="Times New Roman" w:eastAsia="方正仿宋_GBK" w:hAnsi="Times New Roman"/>
          <w:sz w:val="32"/>
          <w:szCs w:val="32"/>
        </w:rPr>
        <w:t>遵守宪法和法律，遵纪守法，品行良好；</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拥护中国共产党的领导，坚持四项基本原则，具有强烈的责任心和事业感；</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sz w:val="32"/>
          <w:szCs w:val="32"/>
        </w:rPr>
        <w:t>具有岗位所需的学历、专业要求和履职资格条件；</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5.</w:t>
      </w:r>
      <w:r>
        <w:rPr>
          <w:rFonts w:ascii="Times New Roman" w:eastAsia="方正仿宋_GBK" w:hAnsi="Times New Roman"/>
          <w:sz w:val="32"/>
          <w:szCs w:val="32"/>
        </w:rPr>
        <w:t>需具备双一流高校全日制本科学历，并取得学士学位的</w:t>
      </w:r>
      <w:r>
        <w:rPr>
          <w:rFonts w:ascii="Times New Roman" w:eastAsia="方正仿宋_GBK" w:hAnsi="Times New Roman"/>
          <w:sz w:val="32"/>
          <w:szCs w:val="32"/>
        </w:rPr>
        <w:t>2020</w:t>
      </w:r>
      <w:r>
        <w:rPr>
          <w:rFonts w:ascii="Times New Roman" w:eastAsia="方正仿宋_GBK" w:hAnsi="Times New Roman"/>
          <w:sz w:val="32"/>
          <w:szCs w:val="32"/>
        </w:rPr>
        <w:t>年应届毕业生；具有国民教育全日制普通高等院校研究生及其以上学历并取得硕士学位及以上毕业生，毕业年限可放宽到</w:t>
      </w:r>
      <w:r>
        <w:rPr>
          <w:rFonts w:ascii="Times New Roman" w:eastAsia="方正仿宋_GBK" w:hAnsi="Times New Roman"/>
          <w:sz w:val="32"/>
          <w:szCs w:val="32"/>
        </w:rPr>
        <w:t>2016</w:t>
      </w:r>
      <w:r>
        <w:rPr>
          <w:rFonts w:ascii="Times New Roman" w:eastAsia="方正仿宋_GBK" w:hAnsi="Times New Roman"/>
          <w:sz w:val="32"/>
          <w:szCs w:val="32"/>
        </w:rPr>
        <w:t>年以来毕业。</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6.</w:t>
      </w:r>
      <w:r>
        <w:rPr>
          <w:rFonts w:ascii="Times New Roman" w:eastAsia="方正仿宋_GBK" w:hAnsi="Times New Roman"/>
          <w:sz w:val="32"/>
          <w:szCs w:val="32"/>
        </w:rPr>
        <w:t>年龄在</w:t>
      </w:r>
      <w:r>
        <w:rPr>
          <w:rFonts w:ascii="Times New Roman" w:eastAsia="方正仿宋_GBK" w:hAnsi="Times New Roman"/>
          <w:sz w:val="32"/>
          <w:szCs w:val="32"/>
        </w:rPr>
        <w:t>35</w:t>
      </w:r>
      <w:r>
        <w:rPr>
          <w:rFonts w:ascii="Times New Roman" w:eastAsia="方正仿宋_GBK" w:hAnsi="Times New Roman"/>
          <w:sz w:val="32"/>
          <w:szCs w:val="32"/>
        </w:rPr>
        <w:t>周岁以下（年龄以</w:t>
      </w:r>
      <w:r>
        <w:rPr>
          <w:rFonts w:ascii="Times New Roman" w:eastAsia="方正仿宋_GBK" w:hAnsi="Times New Roman" w:hint="eastAsia"/>
          <w:sz w:val="32"/>
          <w:szCs w:val="32"/>
        </w:rPr>
        <w:t>通</w:t>
      </w:r>
      <w:r>
        <w:rPr>
          <w:rFonts w:ascii="Times New Roman" w:eastAsia="方正仿宋_GBK" w:hAnsi="Times New Roman"/>
          <w:sz w:val="32"/>
          <w:szCs w:val="32"/>
        </w:rPr>
        <w:t>告发布之日为时点进行计算）。</w:t>
      </w:r>
    </w:p>
    <w:p w:rsidR="00E33D3F" w:rsidRDefault="00466B93">
      <w:pPr>
        <w:pStyle w:val="a5"/>
        <w:widowControl/>
        <w:shd w:val="clear" w:color="auto" w:fill="FFFFFF"/>
        <w:spacing w:beforeAutospacing="0" w:afterAutospacing="0" w:line="570" w:lineRule="exact"/>
        <w:ind w:firstLine="45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（二）有下列情况之一者不得参加报考。</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sz w:val="32"/>
          <w:szCs w:val="32"/>
        </w:rPr>
        <w:t>在参加各类考试中因违纪违规，尚在禁考期内的；</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sz w:val="32"/>
          <w:szCs w:val="32"/>
        </w:rPr>
        <w:t>.</w:t>
      </w:r>
      <w:r>
        <w:rPr>
          <w:rFonts w:ascii="Times New Roman" w:eastAsia="方正仿宋_GBK" w:hAnsi="Times New Roman"/>
          <w:sz w:val="32"/>
          <w:szCs w:val="32"/>
        </w:rPr>
        <w:t>受过党纪、行政处分尚在影响期内的或尚未解除处分的，曾</w:t>
      </w:r>
      <w:r>
        <w:rPr>
          <w:rFonts w:ascii="Times New Roman" w:eastAsia="方正仿宋_GBK" w:hAnsi="Times New Roman"/>
          <w:sz w:val="32"/>
          <w:szCs w:val="32"/>
        </w:rPr>
        <w:t>因犯罪受过刑事处罚的，曾被开除公职、除名的，有违法违纪嫌疑正在接受审查的；</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hint="eastAsia"/>
          <w:sz w:val="32"/>
          <w:szCs w:val="32"/>
        </w:rPr>
        <w:t>3</w:t>
      </w:r>
      <w:r>
        <w:rPr>
          <w:rFonts w:ascii="Times New Roman" w:eastAsia="方正仿宋_GBK" w:hAnsi="Times New Roman"/>
          <w:sz w:val="32"/>
          <w:szCs w:val="32"/>
        </w:rPr>
        <w:t>.</w:t>
      </w:r>
      <w:r>
        <w:rPr>
          <w:rFonts w:ascii="Times New Roman" w:eastAsia="方正仿宋_GBK" w:hAnsi="Times New Roman"/>
          <w:sz w:val="32"/>
          <w:szCs w:val="32"/>
        </w:rPr>
        <w:t>截止报名时已经录（聘）用为机关事业单位的在职在编人员的；</w:t>
      </w:r>
      <w:r>
        <w:rPr>
          <w:rFonts w:ascii="Times New Roman" w:eastAsia="方正仿宋_GBK" w:hAnsi="Times New Roman"/>
          <w:sz w:val="32"/>
          <w:szCs w:val="32"/>
        </w:rPr>
        <w:br/>
      </w:r>
      <w:r>
        <w:rPr>
          <w:rFonts w:ascii="Times New Roman" w:eastAsia="方正仿宋_GBK" w:hAnsi="Times New Roman" w:hint="eastAsia"/>
          <w:sz w:val="32"/>
          <w:szCs w:val="32"/>
        </w:rPr>
        <w:t xml:space="preserve">  4</w:t>
      </w:r>
      <w:r>
        <w:rPr>
          <w:rFonts w:ascii="Times New Roman" w:eastAsia="方正仿宋_GBK" w:hAnsi="Times New Roman"/>
          <w:sz w:val="32"/>
          <w:szCs w:val="32"/>
        </w:rPr>
        <w:t>.</w:t>
      </w:r>
      <w:r>
        <w:rPr>
          <w:rFonts w:ascii="Times New Roman" w:eastAsia="方正仿宋_GBK" w:hAnsi="Times New Roman"/>
          <w:sz w:val="32"/>
          <w:szCs w:val="32"/>
        </w:rPr>
        <w:t>其他法律法规规定不符合招聘条件的。</w:t>
      </w:r>
    </w:p>
    <w:p w:rsidR="00E33D3F" w:rsidRDefault="00466B93">
      <w:pPr>
        <w:spacing w:line="579" w:lineRule="exact"/>
        <w:ind w:firstLineChars="200" w:firstLine="643"/>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四、报名事宜</w:t>
      </w:r>
    </w:p>
    <w:p w:rsidR="00E33D3F" w:rsidRDefault="00466B93">
      <w:pPr>
        <w:pStyle w:val="a5"/>
        <w:widowControl/>
        <w:shd w:val="clear" w:color="auto" w:fill="FFFFFF"/>
        <w:spacing w:beforeAutospacing="0" w:afterAutospacing="0" w:line="570" w:lineRule="exact"/>
        <w:ind w:firstLine="45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（一）发布通告。招聘通告在昭通市人民政府门户网上统一发布。</w:t>
      </w:r>
    </w:p>
    <w:p w:rsidR="00E33D3F" w:rsidRDefault="00466B93">
      <w:pPr>
        <w:pStyle w:val="a5"/>
        <w:widowControl/>
        <w:shd w:val="clear" w:color="auto" w:fill="FFFFFF"/>
        <w:spacing w:beforeAutospacing="0" w:afterAutospacing="0" w:line="570" w:lineRule="exact"/>
        <w:ind w:firstLine="45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（二）组织报名</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报名方式、时间和地点：</w:t>
      </w:r>
      <w:r>
        <w:rPr>
          <w:rFonts w:ascii="Times New Roman" w:eastAsia="方正仿宋_GBK" w:hAnsi="Times New Roman"/>
          <w:sz w:val="32"/>
          <w:szCs w:val="32"/>
        </w:rPr>
        <w:t>报名采用网络报名和现场报名相结合的方式进行。网络报名时间：</w:t>
      </w:r>
      <w:r>
        <w:rPr>
          <w:rFonts w:ascii="Times New Roman" w:eastAsia="方正仿宋_GBK" w:hAnsi="Times New Roman"/>
          <w:sz w:val="32"/>
          <w:szCs w:val="32"/>
        </w:rPr>
        <w:t>2020</w:t>
      </w:r>
      <w:r>
        <w:rPr>
          <w:rFonts w:ascii="Times New Roman" w:eastAsia="方正仿宋_GBK" w:hAnsi="Times New Roman"/>
          <w:sz w:val="32"/>
          <w:szCs w:val="32"/>
        </w:rPr>
        <w:t>年</w:t>
      </w:r>
      <w:r>
        <w:rPr>
          <w:rFonts w:ascii="Times New Roman" w:eastAsia="方正仿宋_GBK" w:hAnsi="Times New Roman"/>
          <w:sz w:val="32"/>
          <w:szCs w:val="32"/>
        </w:rPr>
        <w:t>5</w:t>
      </w:r>
      <w:r>
        <w:rPr>
          <w:rFonts w:ascii="Times New Roman" w:eastAsia="方正仿宋_GBK" w:hAnsi="Times New Roman"/>
          <w:sz w:val="32"/>
          <w:szCs w:val="32"/>
        </w:rPr>
        <w:t>月</w:t>
      </w:r>
      <w:r>
        <w:rPr>
          <w:rFonts w:ascii="Times New Roman" w:eastAsia="方正仿宋_GBK" w:hAnsi="Times New Roman" w:hint="eastAsia"/>
          <w:sz w:val="32"/>
          <w:szCs w:val="32"/>
        </w:rPr>
        <w:t>22</w:t>
      </w:r>
      <w:r>
        <w:rPr>
          <w:rFonts w:ascii="Times New Roman" w:eastAsia="方正仿宋_GBK" w:hAnsi="Times New Roman"/>
          <w:sz w:val="32"/>
          <w:szCs w:val="32"/>
        </w:rPr>
        <w:t>日</w:t>
      </w:r>
      <w:r>
        <w:rPr>
          <w:rFonts w:ascii="Times New Roman" w:eastAsia="方正仿宋_GBK" w:hAnsi="Times New Roman"/>
          <w:sz w:val="32"/>
          <w:szCs w:val="32"/>
        </w:rPr>
        <w:t>-</w:t>
      </w:r>
      <w:r>
        <w:rPr>
          <w:rFonts w:ascii="Times New Roman" w:eastAsia="方正仿宋_GBK" w:hAnsi="Times New Roman" w:hint="eastAsia"/>
          <w:sz w:val="32"/>
          <w:szCs w:val="32"/>
        </w:rPr>
        <w:t>6</w:t>
      </w:r>
      <w:r>
        <w:rPr>
          <w:rFonts w:ascii="Times New Roman" w:eastAsia="方正仿宋_GBK" w:hAnsi="Times New Roman"/>
          <w:sz w:val="32"/>
          <w:szCs w:val="32"/>
        </w:rPr>
        <w:t>月</w:t>
      </w:r>
      <w:r>
        <w:rPr>
          <w:rFonts w:ascii="Times New Roman" w:eastAsia="方正仿宋_GBK" w:hAnsi="Times New Roman" w:hint="eastAsia"/>
          <w:sz w:val="32"/>
          <w:szCs w:val="32"/>
        </w:rPr>
        <w:t>4</w:t>
      </w:r>
      <w:r>
        <w:rPr>
          <w:rFonts w:ascii="Times New Roman" w:eastAsia="方正仿宋_GBK" w:hAnsi="Times New Roman"/>
          <w:sz w:val="32"/>
          <w:szCs w:val="32"/>
        </w:rPr>
        <w:t>日</w:t>
      </w:r>
      <w:r>
        <w:rPr>
          <w:rFonts w:ascii="Times New Roman" w:eastAsia="方正仿宋_GBK" w:hAnsi="Times New Roman"/>
          <w:sz w:val="32"/>
          <w:szCs w:val="32"/>
        </w:rPr>
        <w:t>24:00</w:t>
      </w:r>
      <w:r>
        <w:rPr>
          <w:rFonts w:ascii="Times New Roman" w:eastAsia="方正仿宋_GBK" w:hAnsi="Times New Roman"/>
          <w:sz w:val="32"/>
          <w:szCs w:val="32"/>
        </w:rPr>
        <w:t>止；现场报名时间：</w:t>
      </w:r>
      <w:r>
        <w:rPr>
          <w:rFonts w:ascii="Times New Roman" w:eastAsia="方正仿宋_GBK" w:hAnsi="Times New Roman"/>
          <w:sz w:val="32"/>
          <w:szCs w:val="32"/>
        </w:rPr>
        <w:t>2020</w:t>
      </w:r>
      <w:r>
        <w:rPr>
          <w:rFonts w:ascii="Times New Roman" w:eastAsia="方正仿宋_GBK" w:hAnsi="Times New Roman"/>
          <w:sz w:val="32"/>
          <w:szCs w:val="32"/>
        </w:rPr>
        <w:t>年</w:t>
      </w:r>
      <w:r>
        <w:rPr>
          <w:rFonts w:ascii="Times New Roman" w:eastAsia="方正仿宋_GBK" w:hAnsi="Times New Roman" w:hint="eastAsia"/>
          <w:sz w:val="32"/>
          <w:szCs w:val="32"/>
        </w:rPr>
        <w:t>6</w:t>
      </w:r>
      <w:r>
        <w:rPr>
          <w:rFonts w:ascii="Times New Roman" w:eastAsia="方正仿宋_GBK" w:hAnsi="Times New Roman"/>
          <w:sz w:val="32"/>
          <w:szCs w:val="32"/>
        </w:rPr>
        <w:t>月</w:t>
      </w:r>
      <w:r>
        <w:rPr>
          <w:rFonts w:ascii="Times New Roman" w:eastAsia="方正仿宋_GBK" w:hAnsi="Times New Roman" w:hint="eastAsia"/>
          <w:sz w:val="32"/>
          <w:szCs w:val="32"/>
        </w:rPr>
        <w:t>1</w:t>
      </w:r>
      <w:r>
        <w:rPr>
          <w:rFonts w:ascii="Times New Roman" w:eastAsia="方正仿宋_GBK" w:hAnsi="Times New Roman"/>
          <w:sz w:val="32"/>
          <w:szCs w:val="32"/>
        </w:rPr>
        <w:t>日</w:t>
      </w:r>
      <w:r>
        <w:rPr>
          <w:rFonts w:ascii="Times New Roman" w:eastAsia="方正仿宋_GBK" w:hAnsi="Times New Roman"/>
          <w:sz w:val="32"/>
          <w:szCs w:val="32"/>
        </w:rPr>
        <w:t>-</w:t>
      </w:r>
      <w:r>
        <w:rPr>
          <w:rFonts w:ascii="Times New Roman" w:eastAsia="方正仿宋_GBK" w:hAnsi="Times New Roman" w:hint="eastAsia"/>
          <w:sz w:val="32"/>
          <w:szCs w:val="32"/>
        </w:rPr>
        <w:t>6</w:t>
      </w:r>
      <w:r>
        <w:rPr>
          <w:rFonts w:ascii="Times New Roman" w:eastAsia="方正仿宋_GBK" w:hAnsi="Times New Roman"/>
          <w:sz w:val="32"/>
          <w:szCs w:val="32"/>
        </w:rPr>
        <w:t>月</w:t>
      </w:r>
      <w:r>
        <w:rPr>
          <w:rFonts w:ascii="Times New Roman" w:eastAsia="方正仿宋_GBK" w:hAnsi="Times New Roman" w:hint="eastAsia"/>
          <w:sz w:val="32"/>
          <w:szCs w:val="32"/>
        </w:rPr>
        <w:t>4</w:t>
      </w:r>
      <w:r>
        <w:rPr>
          <w:rFonts w:ascii="Times New Roman" w:eastAsia="方正仿宋_GBK" w:hAnsi="Times New Roman"/>
          <w:sz w:val="32"/>
          <w:szCs w:val="32"/>
        </w:rPr>
        <w:t>日</w:t>
      </w:r>
      <w:r>
        <w:rPr>
          <w:rFonts w:ascii="Times New Roman" w:eastAsia="方正仿宋_GBK" w:hAnsi="Times New Roman" w:hint="eastAsia"/>
          <w:sz w:val="32"/>
          <w:szCs w:val="32"/>
        </w:rPr>
        <w:t>上午</w:t>
      </w:r>
      <w:r>
        <w:rPr>
          <w:rFonts w:ascii="Times New Roman" w:eastAsia="方正仿宋_GBK" w:hAnsi="Times New Roman"/>
          <w:sz w:val="32"/>
          <w:szCs w:val="32"/>
        </w:rPr>
        <w:t>8:</w:t>
      </w:r>
      <w:r>
        <w:rPr>
          <w:rFonts w:ascii="Times New Roman" w:eastAsia="方正仿宋_GBK" w:hAnsi="Times New Roman" w:hint="eastAsia"/>
          <w:sz w:val="32"/>
          <w:szCs w:val="32"/>
        </w:rPr>
        <w:t>0</w:t>
      </w:r>
      <w:r>
        <w:rPr>
          <w:rFonts w:ascii="Times New Roman" w:eastAsia="方正仿宋_GBK" w:hAnsi="Times New Roman"/>
          <w:sz w:val="32"/>
          <w:szCs w:val="32"/>
        </w:rPr>
        <w:t>0-1</w:t>
      </w:r>
      <w:r>
        <w:rPr>
          <w:rFonts w:ascii="Times New Roman" w:eastAsia="方正仿宋_GBK" w:hAnsi="Times New Roman" w:hint="eastAsia"/>
          <w:sz w:val="32"/>
          <w:szCs w:val="32"/>
        </w:rPr>
        <w:t>2</w:t>
      </w:r>
      <w:r>
        <w:rPr>
          <w:rFonts w:ascii="Times New Roman" w:eastAsia="方正仿宋_GBK" w:hAnsi="Times New Roman"/>
          <w:sz w:val="32"/>
          <w:szCs w:val="32"/>
        </w:rPr>
        <w:t>:</w:t>
      </w:r>
      <w:r>
        <w:rPr>
          <w:rFonts w:ascii="Times New Roman" w:eastAsia="方正仿宋_GBK" w:hAnsi="Times New Roman" w:hint="eastAsia"/>
          <w:sz w:val="32"/>
          <w:szCs w:val="32"/>
        </w:rPr>
        <w:t>00</w:t>
      </w:r>
      <w:r>
        <w:rPr>
          <w:rFonts w:ascii="Times New Roman" w:eastAsia="方正仿宋_GBK" w:hAnsi="Times New Roman"/>
          <w:sz w:val="32"/>
          <w:szCs w:val="32"/>
        </w:rPr>
        <w:t>,</w:t>
      </w:r>
      <w:r>
        <w:rPr>
          <w:rFonts w:ascii="Times New Roman" w:eastAsia="方正仿宋_GBK" w:hAnsi="Times New Roman"/>
          <w:sz w:val="32"/>
          <w:szCs w:val="32"/>
        </w:rPr>
        <w:t>下午</w:t>
      </w:r>
      <w:r>
        <w:rPr>
          <w:rFonts w:ascii="Times New Roman" w:eastAsia="方正仿宋_GBK" w:hAnsi="Times New Roman"/>
          <w:sz w:val="32"/>
          <w:szCs w:val="32"/>
        </w:rPr>
        <w:t>2:30-</w:t>
      </w:r>
      <w:r>
        <w:rPr>
          <w:rFonts w:ascii="Times New Roman" w:eastAsia="方正仿宋_GBK" w:hAnsi="Times New Roman" w:hint="eastAsia"/>
          <w:sz w:val="32"/>
          <w:szCs w:val="32"/>
        </w:rPr>
        <w:t>6</w:t>
      </w:r>
      <w:r>
        <w:rPr>
          <w:rFonts w:ascii="Times New Roman" w:eastAsia="方正仿宋_GBK" w:hAnsi="Times New Roman"/>
          <w:sz w:val="32"/>
          <w:szCs w:val="32"/>
        </w:rPr>
        <w:t>:</w:t>
      </w:r>
      <w:r>
        <w:rPr>
          <w:rFonts w:ascii="Times New Roman" w:eastAsia="方正仿宋_GBK" w:hAnsi="Times New Roman" w:hint="eastAsia"/>
          <w:sz w:val="32"/>
          <w:szCs w:val="32"/>
        </w:rPr>
        <w:t>00</w:t>
      </w:r>
      <w:r>
        <w:rPr>
          <w:rFonts w:ascii="Times New Roman" w:eastAsia="方正仿宋_GBK" w:hAnsi="Times New Roman"/>
          <w:sz w:val="32"/>
          <w:szCs w:val="32"/>
        </w:rPr>
        <w:t>；具体报名方式和报名地址见下表。</w:t>
      </w:r>
    </w:p>
    <w:tbl>
      <w:tblPr>
        <w:tblW w:w="9420" w:type="dxa"/>
        <w:tblInd w:w="-390" w:type="dxa"/>
        <w:tblLayout w:type="fixed"/>
        <w:tblCellMar>
          <w:top w:w="15" w:type="dxa"/>
          <w:left w:w="15" w:type="dxa"/>
          <w:bottom w:w="15" w:type="dxa"/>
          <w:right w:w="15" w:type="dxa"/>
        </w:tblCellMar>
        <w:tblLook w:val="04A0"/>
      </w:tblPr>
      <w:tblGrid>
        <w:gridCol w:w="3025"/>
        <w:gridCol w:w="2210"/>
        <w:gridCol w:w="2460"/>
        <w:gridCol w:w="1725"/>
      </w:tblGrid>
      <w:tr w:rsidR="00E33D3F">
        <w:trPr>
          <w:trHeight w:val="555"/>
        </w:trPr>
        <w:tc>
          <w:tcPr>
            <w:tcW w:w="3025" w:type="dxa"/>
            <w:tcBorders>
              <w:top w:val="single" w:sz="6" w:space="0" w:color="000000"/>
              <w:left w:val="single" w:sz="6" w:space="0" w:color="000000"/>
              <w:bottom w:val="single" w:sz="6" w:space="0" w:color="000000"/>
              <w:right w:val="single" w:sz="6" w:space="0" w:color="000000"/>
            </w:tcBorders>
            <w:shd w:val="clear" w:color="auto" w:fill="FFFFFF"/>
            <w:tcMar>
              <w:bottom w:w="0" w:type="dxa"/>
            </w:tcMar>
            <w:vAlign w:val="center"/>
          </w:tcPr>
          <w:p w:rsidR="00E33D3F" w:rsidRDefault="00466B93">
            <w:pPr>
              <w:pStyle w:val="a5"/>
              <w:widowControl/>
              <w:spacing w:beforeAutospacing="0" w:afterAutospacing="0" w:line="21" w:lineRule="atLeast"/>
              <w:ind w:firstLine="420"/>
              <w:rPr>
                <w:rFonts w:asciiTheme="majorEastAsia" w:eastAsiaTheme="majorEastAsia" w:hAnsiTheme="majorEastAsia" w:cstheme="majorEastAsia"/>
              </w:rPr>
            </w:pPr>
            <w:r>
              <w:rPr>
                <w:rFonts w:asciiTheme="majorEastAsia" w:eastAsiaTheme="majorEastAsia" w:hAnsiTheme="majorEastAsia" w:cstheme="majorEastAsia" w:hint="eastAsia"/>
                <w:color w:val="505050"/>
              </w:rPr>
              <w:t>招聘单位</w:t>
            </w:r>
          </w:p>
        </w:tc>
        <w:tc>
          <w:tcPr>
            <w:tcW w:w="2210" w:type="dxa"/>
            <w:tcBorders>
              <w:top w:val="single" w:sz="6" w:space="0" w:color="auto"/>
              <w:left w:val="nil"/>
              <w:bottom w:val="single" w:sz="6" w:space="0" w:color="auto"/>
              <w:right w:val="single" w:sz="6" w:space="0" w:color="auto"/>
            </w:tcBorders>
            <w:shd w:val="clear" w:color="auto" w:fill="FFFFFF"/>
            <w:tcMar>
              <w:bottom w:w="0" w:type="dxa"/>
            </w:tcMar>
            <w:vAlign w:val="center"/>
          </w:tcPr>
          <w:p w:rsidR="00E33D3F" w:rsidRDefault="00466B93">
            <w:pPr>
              <w:pStyle w:val="a5"/>
              <w:widowControl/>
              <w:spacing w:beforeAutospacing="0" w:afterAutospacing="0" w:line="21" w:lineRule="atLeast"/>
              <w:ind w:firstLine="420"/>
              <w:rPr>
                <w:rFonts w:asciiTheme="majorEastAsia" w:eastAsiaTheme="majorEastAsia" w:hAnsiTheme="majorEastAsia" w:cstheme="majorEastAsia"/>
              </w:rPr>
            </w:pPr>
            <w:r>
              <w:rPr>
                <w:rFonts w:asciiTheme="majorEastAsia" w:eastAsiaTheme="majorEastAsia" w:hAnsiTheme="majorEastAsia" w:cstheme="majorEastAsia" w:hint="eastAsia"/>
                <w:color w:val="505050"/>
              </w:rPr>
              <w:t>网络报名邮箱</w:t>
            </w:r>
          </w:p>
        </w:tc>
        <w:tc>
          <w:tcPr>
            <w:tcW w:w="2460" w:type="dxa"/>
            <w:tcBorders>
              <w:top w:val="single" w:sz="6" w:space="0" w:color="auto"/>
              <w:left w:val="nil"/>
              <w:bottom w:val="single" w:sz="6" w:space="0" w:color="auto"/>
              <w:right w:val="single" w:sz="6" w:space="0" w:color="auto"/>
            </w:tcBorders>
            <w:shd w:val="clear" w:color="auto" w:fill="FFFFFF"/>
            <w:tcMar>
              <w:bottom w:w="0" w:type="dxa"/>
            </w:tcMar>
            <w:vAlign w:val="center"/>
          </w:tcPr>
          <w:p w:rsidR="00E33D3F" w:rsidRDefault="00466B93">
            <w:pPr>
              <w:pStyle w:val="a5"/>
              <w:widowControl/>
              <w:spacing w:beforeAutospacing="0" w:afterAutospacing="0" w:line="21" w:lineRule="atLeast"/>
              <w:rPr>
                <w:rFonts w:asciiTheme="majorEastAsia" w:eastAsiaTheme="majorEastAsia" w:hAnsiTheme="majorEastAsia" w:cstheme="majorEastAsia"/>
              </w:rPr>
            </w:pPr>
            <w:r>
              <w:rPr>
                <w:rFonts w:asciiTheme="majorEastAsia" w:eastAsiaTheme="majorEastAsia" w:hAnsiTheme="majorEastAsia" w:cstheme="majorEastAsia" w:hint="eastAsia"/>
                <w:color w:val="505050"/>
              </w:rPr>
              <w:t>现场报名地点</w:t>
            </w:r>
          </w:p>
        </w:tc>
        <w:tc>
          <w:tcPr>
            <w:tcW w:w="1725" w:type="dxa"/>
            <w:tcBorders>
              <w:top w:val="single" w:sz="6" w:space="0" w:color="auto"/>
              <w:left w:val="nil"/>
              <w:bottom w:val="single" w:sz="6" w:space="0" w:color="auto"/>
              <w:right w:val="single" w:sz="6" w:space="0" w:color="auto"/>
            </w:tcBorders>
            <w:shd w:val="clear" w:color="auto" w:fill="FFFFFF"/>
            <w:tcMar>
              <w:bottom w:w="0" w:type="dxa"/>
            </w:tcMar>
            <w:vAlign w:val="center"/>
          </w:tcPr>
          <w:p w:rsidR="00E33D3F" w:rsidRDefault="00466B93">
            <w:pPr>
              <w:pStyle w:val="a5"/>
              <w:widowControl/>
              <w:spacing w:beforeAutospacing="0" w:afterAutospacing="0" w:line="21" w:lineRule="atLeast"/>
              <w:ind w:firstLine="420"/>
              <w:rPr>
                <w:rFonts w:asciiTheme="majorEastAsia" w:eastAsiaTheme="majorEastAsia" w:hAnsiTheme="majorEastAsia" w:cstheme="majorEastAsia"/>
              </w:rPr>
            </w:pPr>
            <w:r>
              <w:rPr>
                <w:rFonts w:asciiTheme="majorEastAsia" w:eastAsiaTheme="majorEastAsia" w:hAnsiTheme="majorEastAsia" w:cstheme="majorEastAsia" w:hint="eastAsia"/>
                <w:color w:val="505050"/>
              </w:rPr>
              <w:t>咨询电话</w:t>
            </w:r>
          </w:p>
        </w:tc>
      </w:tr>
      <w:tr w:rsidR="00E33D3F">
        <w:trPr>
          <w:trHeight w:val="765"/>
        </w:trPr>
        <w:tc>
          <w:tcPr>
            <w:tcW w:w="3025" w:type="dxa"/>
            <w:tcBorders>
              <w:top w:val="nil"/>
              <w:left w:val="single" w:sz="6" w:space="0" w:color="auto"/>
              <w:bottom w:val="single" w:sz="6" w:space="0" w:color="auto"/>
              <w:right w:val="single" w:sz="6" w:space="0" w:color="auto"/>
            </w:tcBorders>
            <w:shd w:val="clear" w:color="auto" w:fill="FFFFFF"/>
            <w:tcMar>
              <w:bottom w:w="0" w:type="dxa"/>
            </w:tcMar>
            <w:vAlign w:val="center"/>
          </w:tcPr>
          <w:p w:rsidR="00E33D3F" w:rsidRDefault="00466B93">
            <w:pPr>
              <w:pStyle w:val="a5"/>
              <w:widowControl/>
              <w:spacing w:beforeAutospacing="0" w:afterAutospacing="0" w:line="21" w:lineRule="atLeast"/>
              <w:rPr>
                <w:rFonts w:asciiTheme="majorEastAsia" w:eastAsiaTheme="majorEastAsia" w:hAnsiTheme="majorEastAsia" w:cstheme="majorEastAsia"/>
              </w:rPr>
            </w:pPr>
            <w:r>
              <w:rPr>
                <w:rFonts w:asciiTheme="majorEastAsia" w:eastAsiaTheme="majorEastAsia" w:hAnsiTheme="majorEastAsia" w:cstheme="majorEastAsia" w:hint="eastAsia"/>
              </w:rPr>
              <w:t>水富</w:t>
            </w:r>
            <w:proofErr w:type="gramStart"/>
            <w:r>
              <w:rPr>
                <w:rFonts w:asciiTheme="majorEastAsia" w:eastAsiaTheme="majorEastAsia" w:hAnsiTheme="majorEastAsia" w:cstheme="majorEastAsia" w:hint="eastAsia"/>
              </w:rPr>
              <w:t>市项目</w:t>
            </w:r>
            <w:proofErr w:type="gramEnd"/>
            <w:r>
              <w:rPr>
                <w:rFonts w:asciiTheme="majorEastAsia" w:eastAsiaTheme="majorEastAsia" w:hAnsiTheme="majorEastAsia" w:cstheme="majorEastAsia" w:hint="eastAsia"/>
              </w:rPr>
              <w:t>开发储备中心</w:t>
            </w:r>
          </w:p>
        </w:tc>
        <w:tc>
          <w:tcPr>
            <w:tcW w:w="2210" w:type="dxa"/>
            <w:tcBorders>
              <w:top w:val="nil"/>
              <w:left w:val="nil"/>
              <w:bottom w:val="single" w:sz="6" w:space="0" w:color="auto"/>
              <w:right w:val="single" w:sz="6" w:space="0" w:color="auto"/>
            </w:tcBorders>
            <w:shd w:val="clear" w:color="auto" w:fill="FFFFFF"/>
            <w:tcMar>
              <w:bottom w:w="0" w:type="dxa"/>
            </w:tcMar>
            <w:vAlign w:val="center"/>
          </w:tcPr>
          <w:p w:rsidR="00E33D3F" w:rsidRDefault="00466B93">
            <w:pPr>
              <w:pStyle w:val="a5"/>
              <w:widowControl/>
              <w:spacing w:beforeAutospacing="0" w:afterAutospacing="0" w:line="21" w:lineRule="atLeast"/>
              <w:rPr>
                <w:rFonts w:asciiTheme="majorEastAsia" w:eastAsiaTheme="majorEastAsia" w:hAnsiTheme="majorEastAsia" w:cstheme="majorEastAsia"/>
              </w:rPr>
            </w:pPr>
            <w:r>
              <w:rPr>
                <w:rFonts w:asciiTheme="majorEastAsia" w:eastAsiaTheme="majorEastAsia" w:hAnsiTheme="majorEastAsia" w:cstheme="majorEastAsia" w:hint="eastAsia"/>
              </w:rPr>
              <w:t>315468625</w:t>
            </w:r>
            <w:r>
              <w:rPr>
                <w:rFonts w:asciiTheme="majorEastAsia" w:eastAsiaTheme="majorEastAsia" w:hAnsiTheme="majorEastAsia" w:cstheme="majorEastAsia" w:hint="eastAsia"/>
              </w:rPr>
              <w:t>@qq.com</w:t>
            </w:r>
            <w:r>
              <w:rPr>
                <w:rFonts w:asciiTheme="majorEastAsia" w:eastAsiaTheme="majorEastAsia" w:hAnsiTheme="majorEastAsia" w:cstheme="majorEastAsia" w:hint="eastAsia"/>
              </w:rPr>
              <w:t>；</w:t>
            </w:r>
          </w:p>
        </w:tc>
        <w:tc>
          <w:tcPr>
            <w:tcW w:w="2460" w:type="dxa"/>
            <w:tcBorders>
              <w:top w:val="nil"/>
              <w:left w:val="nil"/>
              <w:bottom w:val="single" w:sz="6" w:space="0" w:color="auto"/>
              <w:right w:val="single" w:sz="6" w:space="0" w:color="auto"/>
            </w:tcBorders>
            <w:shd w:val="clear" w:color="auto" w:fill="FFFFFF"/>
            <w:tcMar>
              <w:bottom w:w="0" w:type="dxa"/>
            </w:tcMar>
            <w:vAlign w:val="center"/>
          </w:tcPr>
          <w:p w:rsidR="00E33D3F" w:rsidRDefault="00466B93">
            <w:pPr>
              <w:pStyle w:val="a5"/>
              <w:widowControl/>
              <w:spacing w:beforeAutospacing="0" w:afterAutospacing="0" w:line="21" w:lineRule="atLeast"/>
              <w:rPr>
                <w:rFonts w:asciiTheme="majorEastAsia" w:eastAsiaTheme="majorEastAsia" w:hAnsiTheme="majorEastAsia" w:cstheme="majorEastAsia"/>
              </w:rPr>
            </w:pPr>
            <w:r>
              <w:rPr>
                <w:rFonts w:asciiTheme="majorEastAsia" w:eastAsiaTheme="majorEastAsia" w:hAnsiTheme="majorEastAsia" w:cstheme="majorEastAsia" w:hint="eastAsia"/>
              </w:rPr>
              <w:t>水富市高滩新区青岛路西侧水富市</w:t>
            </w:r>
            <w:proofErr w:type="gramStart"/>
            <w:r>
              <w:rPr>
                <w:rFonts w:asciiTheme="majorEastAsia" w:eastAsiaTheme="majorEastAsia" w:hAnsiTheme="majorEastAsia" w:cstheme="majorEastAsia" w:hint="eastAsia"/>
              </w:rPr>
              <w:t>发改局</w:t>
            </w:r>
            <w:proofErr w:type="gramEnd"/>
            <w:r>
              <w:rPr>
                <w:rFonts w:asciiTheme="majorEastAsia" w:eastAsiaTheme="majorEastAsia" w:hAnsiTheme="majorEastAsia" w:cstheme="majorEastAsia" w:hint="eastAsia"/>
              </w:rPr>
              <w:t>204</w:t>
            </w:r>
            <w:r>
              <w:rPr>
                <w:rFonts w:asciiTheme="majorEastAsia" w:eastAsiaTheme="majorEastAsia" w:hAnsiTheme="majorEastAsia" w:cstheme="majorEastAsia" w:hint="eastAsia"/>
              </w:rPr>
              <w:t>室</w:t>
            </w:r>
          </w:p>
        </w:tc>
        <w:tc>
          <w:tcPr>
            <w:tcW w:w="1725" w:type="dxa"/>
            <w:tcBorders>
              <w:top w:val="nil"/>
              <w:left w:val="nil"/>
              <w:bottom w:val="single" w:sz="6" w:space="0" w:color="auto"/>
              <w:right w:val="single" w:sz="6" w:space="0" w:color="auto"/>
            </w:tcBorders>
            <w:shd w:val="clear" w:color="auto" w:fill="FFFFFF"/>
            <w:tcMar>
              <w:bottom w:w="0" w:type="dxa"/>
            </w:tcMar>
            <w:vAlign w:val="center"/>
          </w:tcPr>
          <w:p w:rsidR="00E33D3F" w:rsidRDefault="00466B93">
            <w:pPr>
              <w:pStyle w:val="a5"/>
              <w:widowControl/>
              <w:spacing w:beforeAutospacing="0" w:afterAutospacing="0" w:line="21" w:lineRule="atLeast"/>
              <w:rPr>
                <w:rFonts w:asciiTheme="majorEastAsia" w:eastAsiaTheme="majorEastAsia" w:hAnsiTheme="majorEastAsia" w:cstheme="majorEastAsia"/>
              </w:rPr>
            </w:pPr>
            <w:r>
              <w:rPr>
                <w:rFonts w:asciiTheme="majorEastAsia" w:eastAsiaTheme="majorEastAsia" w:hAnsiTheme="majorEastAsia" w:cstheme="majorEastAsia" w:hint="eastAsia"/>
              </w:rPr>
              <w:t>0870-3180643</w:t>
            </w:r>
          </w:p>
        </w:tc>
      </w:tr>
      <w:tr w:rsidR="00E33D3F">
        <w:trPr>
          <w:trHeight w:val="675"/>
        </w:trPr>
        <w:tc>
          <w:tcPr>
            <w:tcW w:w="3025" w:type="dxa"/>
            <w:tcBorders>
              <w:top w:val="nil"/>
              <w:left w:val="single" w:sz="6" w:space="0" w:color="auto"/>
              <w:bottom w:val="single" w:sz="6" w:space="0" w:color="auto"/>
              <w:right w:val="single" w:sz="6" w:space="0" w:color="auto"/>
            </w:tcBorders>
            <w:shd w:val="clear" w:color="auto" w:fill="FFFFFF"/>
            <w:tcMar>
              <w:bottom w:w="0" w:type="dxa"/>
            </w:tcMar>
            <w:vAlign w:val="center"/>
          </w:tcPr>
          <w:p w:rsidR="00E33D3F" w:rsidRDefault="00466B93">
            <w:pPr>
              <w:pStyle w:val="a5"/>
              <w:widowControl/>
              <w:spacing w:beforeAutospacing="0" w:afterAutospacing="0" w:line="21" w:lineRule="atLeast"/>
              <w:rPr>
                <w:rFonts w:asciiTheme="majorEastAsia" w:eastAsiaTheme="majorEastAsia" w:hAnsiTheme="majorEastAsia" w:cstheme="majorEastAsia"/>
              </w:rPr>
            </w:pPr>
            <w:r>
              <w:rPr>
                <w:rFonts w:asciiTheme="majorEastAsia" w:eastAsiaTheme="majorEastAsia" w:hAnsiTheme="majorEastAsia" w:cstheme="majorEastAsia" w:hint="eastAsia"/>
              </w:rPr>
              <w:t>水富市政府投资服务中心</w:t>
            </w:r>
          </w:p>
        </w:tc>
        <w:tc>
          <w:tcPr>
            <w:tcW w:w="2210" w:type="dxa"/>
            <w:tcBorders>
              <w:top w:val="nil"/>
              <w:left w:val="nil"/>
              <w:bottom w:val="single" w:sz="6" w:space="0" w:color="auto"/>
              <w:right w:val="single" w:sz="6" w:space="0" w:color="auto"/>
            </w:tcBorders>
            <w:shd w:val="clear" w:color="auto" w:fill="FFFFFF"/>
            <w:tcMar>
              <w:bottom w:w="0" w:type="dxa"/>
            </w:tcMar>
            <w:vAlign w:val="center"/>
          </w:tcPr>
          <w:p w:rsidR="00E33D3F" w:rsidRDefault="00E33D3F">
            <w:pPr>
              <w:pStyle w:val="a5"/>
              <w:widowControl/>
              <w:spacing w:beforeAutospacing="0" w:afterAutospacing="0" w:line="21" w:lineRule="atLeast"/>
              <w:rPr>
                <w:rFonts w:asciiTheme="majorEastAsia" w:eastAsiaTheme="majorEastAsia" w:hAnsiTheme="majorEastAsia" w:cstheme="majorEastAsia"/>
              </w:rPr>
            </w:pPr>
            <w:hyperlink r:id="rId5" w:history="1">
              <w:r w:rsidR="00466B93">
                <w:rPr>
                  <w:rFonts w:asciiTheme="majorEastAsia" w:eastAsiaTheme="majorEastAsia" w:hAnsiTheme="majorEastAsia" w:cstheme="majorEastAsia" w:hint="eastAsia"/>
                </w:rPr>
                <w:t>sfstzcjj@126.com</w:t>
              </w:r>
            </w:hyperlink>
          </w:p>
          <w:p w:rsidR="00E33D3F" w:rsidRDefault="00E33D3F">
            <w:pPr>
              <w:pStyle w:val="a5"/>
              <w:widowControl/>
              <w:spacing w:beforeAutospacing="0" w:afterAutospacing="0" w:line="21" w:lineRule="atLeast"/>
              <w:rPr>
                <w:rFonts w:asciiTheme="majorEastAsia" w:eastAsiaTheme="majorEastAsia" w:hAnsiTheme="majorEastAsia" w:cstheme="majorEastAsia"/>
              </w:rPr>
            </w:pPr>
          </w:p>
        </w:tc>
        <w:tc>
          <w:tcPr>
            <w:tcW w:w="2460" w:type="dxa"/>
            <w:tcBorders>
              <w:top w:val="nil"/>
              <w:left w:val="nil"/>
              <w:bottom w:val="single" w:sz="6" w:space="0" w:color="auto"/>
              <w:right w:val="single" w:sz="6" w:space="0" w:color="auto"/>
            </w:tcBorders>
            <w:shd w:val="clear" w:color="auto" w:fill="FFFFFF"/>
            <w:tcMar>
              <w:bottom w:w="0" w:type="dxa"/>
            </w:tcMar>
            <w:vAlign w:val="center"/>
          </w:tcPr>
          <w:p w:rsidR="00E33D3F" w:rsidRDefault="00466B93">
            <w:pPr>
              <w:pStyle w:val="a5"/>
              <w:widowControl/>
              <w:spacing w:beforeAutospacing="0" w:afterAutospacing="0" w:line="21" w:lineRule="atLeast"/>
              <w:rPr>
                <w:rFonts w:asciiTheme="majorEastAsia" w:eastAsiaTheme="majorEastAsia" w:hAnsiTheme="majorEastAsia" w:cstheme="majorEastAsia"/>
              </w:rPr>
            </w:pPr>
            <w:r>
              <w:rPr>
                <w:rFonts w:asciiTheme="majorEastAsia" w:eastAsiaTheme="majorEastAsia" w:hAnsiTheme="majorEastAsia" w:cstheme="majorEastAsia" w:hint="eastAsia"/>
              </w:rPr>
              <w:t>水富市高</w:t>
            </w:r>
            <w:proofErr w:type="gramStart"/>
            <w:r>
              <w:rPr>
                <w:rFonts w:asciiTheme="majorEastAsia" w:eastAsiaTheme="majorEastAsia" w:hAnsiTheme="majorEastAsia" w:cstheme="majorEastAsia" w:hint="eastAsia"/>
              </w:rPr>
              <w:t>滩行政</w:t>
            </w:r>
            <w:proofErr w:type="gramEnd"/>
            <w:r>
              <w:rPr>
                <w:rFonts w:asciiTheme="majorEastAsia" w:eastAsiaTheme="majorEastAsia" w:hAnsiTheme="majorEastAsia" w:cstheme="majorEastAsia" w:hint="eastAsia"/>
              </w:rPr>
              <w:t>办公区水富市投资促进和经济合作局</w:t>
            </w:r>
          </w:p>
        </w:tc>
        <w:tc>
          <w:tcPr>
            <w:tcW w:w="1725" w:type="dxa"/>
            <w:tcBorders>
              <w:top w:val="nil"/>
              <w:left w:val="nil"/>
              <w:bottom w:val="single" w:sz="6" w:space="0" w:color="auto"/>
              <w:right w:val="single" w:sz="6" w:space="0" w:color="auto"/>
            </w:tcBorders>
            <w:shd w:val="clear" w:color="auto" w:fill="FFFFFF"/>
            <w:tcMar>
              <w:bottom w:w="0" w:type="dxa"/>
            </w:tcMar>
            <w:vAlign w:val="center"/>
          </w:tcPr>
          <w:p w:rsidR="00E33D3F" w:rsidRDefault="00466B93">
            <w:pPr>
              <w:pStyle w:val="a5"/>
              <w:widowControl/>
              <w:spacing w:beforeAutospacing="0" w:afterAutospacing="0" w:line="21" w:lineRule="atLeast"/>
              <w:jc w:val="center"/>
              <w:rPr>
                <w:rFonts w:asciiTheme="majorEastAsia" w:eastAsiaTheme="majorEastAsia" w:hAnsiTheme="majorEastAsia" w:cstheme="majorEastAsia"/>
              </w:rPr>
            </w:pPr>
            <w:r>
              <w:rPr>
                <w:rFonts w:asciiTheme="majorEastAsia" w:eastAsiaTheme="majorEastAsia" w:hAnsiTheme="majorEastAsia" w:cstheme="majorEastAsia" w:hint="eastAsia"/>
              </w:rPr>
              <w:t>0870-3109915</w:t>
            </w:r>
          </w:p>
        </w:tc>
      </w:tr>
      <w:tr w:rsidR="00E33D3F">
        <w:trPr>
          <w:trHeight w:val="690"/>
        </w:trPr>
        <w:tc>
          <w:tcPr>
            <w:tcW w:w="3025" w:type="dxa"/>
            <w:tcBorders>
              <w:top w:val="nil"/>
              <w:left w:val="single" w:sz="6" w:space="0" w:color="auto"/>
              <w:bottom w:val="single" w:sz="6" w:space="0" w:color="auto"/>
              <w:right w:val="single" w:sz="6" w:space="0" w:color="auto"/>
            </w:tcBorders>
            <w:shd w:val="clear" w:color="auto" w:fill="FFFFFF"/>
            <w:tcMar>
              <w:bottom w:w="0" w:type="dxa"/>
            </w:tcMar>
            <w:vAlign w:val="center"/>
          </w:tcPr>
          <w:p w:rsidR="00E33D3F" w:rsidRDefault="00466B93">
            <w:pPr>
              <w:pStyle w:val="a5"/>
              <w:widowControl/>
              <w:spacing w:beforeAutospacing="0" w:afterAutospacing="0" w:line="21" w:lineRule="atLeast"/>
              <w:rPr>
                <w:rFonts w:asciiTheme="majorEastAsia" w:eastAsiaTheme="majorEastAsia" w:hAnsiTheme="majorEastAsia" w:cstheme="majorEastAsia"/>
              </w:rPr>
            </w:pPr>
            <w:r>
              <w:rPr>
                <w:rFonts w:asciiTheme="majorEastAsia" w:eastAsiaTheme="majorEastAsia" w:hAnsiTheme="majorEastAsia" w:cstheme="majorEastAsia" w:hint="eastAsia"/>
              </w:rPr>
              <w:t>水富市政府采购和出让中心</w:t>
            </w:r>
          </w:p>
        </w:tc>
        <w:tc>
          <w:tcPr>
            <w:tcW w:w="2210" w:type="dxa"/>
            <w:tcBorders>
              <w:top w:val="nil"/>
              <w:left w:val="nil"/>
              <w:bottom w:val="single" w:sz="6" w:space="0" w:color="auto"/>
              <w:right w:val="single" w:sz="6" w:space="0" w:color="auto"/>
            </w:tcBorders>
            <w:shd w:val="clear" w:color="auto" w:fill="FFFFFF"/>
            <w:tcMar>
              <w:bottom w:w="0" w:type="dxa"/>
            </w:tcMar>
            <w:vAlign w:val="center"/>
          </w:tcPr>
          <w:p w:rsidR="00E33D3F" w:rsidRDefault="00E33D3F">
            <w:pPr>
              <w:pStyle w:val="a5"/>
              <w:widowControl/>
              <w:spacing w:beforeAutospacing="0" w:afterAutospacing="0" w:line="21" w:lineRule="atLeast"/>
              <w:rPr>
                <w:rFonts w:asciiTheme="majorEastAsia" w:eastAsiaTheme="majorEastAsia" w:hAnsiTheme="majorEastAsia" w:cstheme="majorEastAsia"/>
              </w:rPr>
            </w:pPr>
            <w:hyperlink r:id="rId6" w:history="1">
              <w:r w:rsidR="00466B93">
                <w:rPr>
                  <w:rFonts w:asciiTheme="majorEastAsia" w:eastAsiaTheme="majorEastAsia" w:hAnsiTheme="majorEastAsia" w:cstheme="majorEastAsia" w:hint="eastAsia"/>
                </w:rPr>
                <w:t>1239282816@qq.com</w:t>
              </w:r>
            </w:hyperlink>
          </w:p>
          <w:p w:rsidR="00E33D3F" w:rsidRDefault="00E33D3F">
            <w:pPr>
              <w:pStyle w:val="a5"/>
              <w:widowControl/>
              <w:spacing w:beforeAutospacing="0" w:afterAutospacing="0" w:line="21" w:lineRule="atLeast"/>
              <w:rPr>
                <w:rFonts w:asciiTheme="majorEastAsia" w:eastAsiaTheme="majorEastAsia" w:hAnsiTheme="majorEastAsia" w:cstheme="majorEastAsia"/>
              </w:rPr>
            </w:pPr>
          </w:p>
        </w:tc>
        <w:tc>
          <w:tcPr>
            <w:tcW w:w="2460" w:type="dxa"/>
            <w:tcBorders>
              <w:top w:val="nil"/>
              <w:left w:val="nil"/>
              <w:bottom w:val="single" w:sz="6" w:space="0" w:color="auto"/>
              <w:right w:val="single" w:sz="6" w:space="0" w:color="auto"/>
            </w:tcBorders>
            <w:shd w:val="clear" w:color="auto" w:fill="FFFFFF"/>
            <w:tcMar>
              <w:bottom w:w="0" w:type="dxa"/>
            </w:tcMar>
            <w:vAlign w:val="center"/>
          </w:tcPr>
          <w:p w:rsidR="00E33D3F" w:rsidRDefault="00466B93">
            <w:pPr>
              <w:pStyle w:val="a5"/>
              <w:widowControl/>
              <w:spacing w:beforeAutospacing="0" w:afterAutospacing="0" w:line="21" w:lineRule="atLeast"/>
              <w:rPr>
                <w:rFonts w:asciiTheme="majorEastAsia" w:eastAsiaTheme="majorEastAsia" w:hAnsiTheme="majorEastAsia" w:cstheme="majorEastAsia"/>
              </w:rPr>
            </w:pPr>
            <w:r>
              <w:rPr>
                <w:rFonts w:asciiTheme="majorEastAsia" w:eastAsiaTheme="majorEastAsia" w:hAnsiTheme="majorEastAsia" w:cstheme="majorEastAsia" w:hint="eastAsia"/>
              </w:rPr>
              <w:t>水富</w:t>
            </w:r>
            <w:proofErr w:type="gramStart"/>
            <w:r>
              <w:rPr>
                <w:rFonts w:asciiTheme="majorEastAsia" w:eastAsiaTheme="majorEastAsia" w:hAnsiTheme="majorEastAsia" w:cstheme="majorEastAsia" w:hint="eastAsia"/>
              </w:rPr>
              <w:t>市团结路池兴巷</w:t>
            </w:r>
            <w:proofErr w:type="gramEnd"/>
            <w:r>
              <w:rPr>
                <w:rFonts w:asciiTheme="majorEastAsia" w:eastAsiaTheme="majorEastAsia" w:hAnsiTheme="majorEastAsia" w:cstheme="majorEastAsia" w:hint="eastAsia"/>
              </w:rPr>
              <w:t>政务服务中心三楼</w:t>
            </w:r>
          </w:p>
        </w:tc>
        <w:tc>
          <w:tcPr>
            <w:tcW w:w="1725" w:type="dxa"/>
            <w:tcBorders>
              <w:top w:val="nil"/>
              <w:left w:val="nil"/>
              <w:bottom w:val="single" w:sz="6" w:space="0" w:color="auto"/>
              <w:right w:val="single" w:sz="6" w:space="0" w:color="auto"/>
            </w:tcBorders>
            <w:shd w:val="clear" w:color="auto" w:fill="FFFFFF"/>
            <w:tcMar>
              <w:bottom w:w="0" w:type="dxa"/>
            </w:tcMar>
            <w:vAlign w:val="center"/>
          </w:tcPr>
          <w:p w:rsidR="00E33D3F" w:rsidRDefault="00466B93">
            <w:pPr>
              <w:pStyle w:val="a5"/>
              <w:widowControl/>
              <w:spacing w:beforeAutospacing="0" w:afterAutospacing="0" w:line="21" w:lineRule="atLeast"/>
              <w:rPr>
                <w:rFonts w:asciiTheme="majorEastAsia" w:eastAsiaTheme="majorEastAsia" w:hAnsiTheme="majorEastAsia" w:cstheme="majorEastAsia"/>
              </w:rPr>
            </w:pPr>
            <w:r>
              <w:rPr>
                <w:rFonts w:asciiTheme="majorEastAsia" w:eastAsiaTheme="majorEastAsia" w:hAnsiTheme="majorEastAsia" w:cstheme="majorEastAsia" w:hint="eastAsia"/>
              </w:rPr>
              <w:t>0870-3106800</w:t>
            </w:r>
          </w:p>
        </w:tc>
      </w:tr>
    </w:tbl>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报名所需材料</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报名考生需持本人身份证、毕业证或就业推荐表、学位证、报到证（就业登记证）、获奖证书原件及复印件各一份、近期免冠照</w:t>
      </w:r>
      <w:r>
        <w:rPr>
          <w:rFonts w:ascii="Times New Roman" w:eastAsia="方正仿宋_GBK" w:hAnsi="Times New Roman"/>
          <w:sz w:val="32"/>
          <w:szCs w:val="32"/>
        </w:rPr>
        <w:t>3</w:t>
      </w:r>
      <w:r>
        <w:rPr>
          <w:rFonts w:ascii="Times New Roman" w:eastAsia="方正仿宋_GBK" w:hAnsi="Times New Roman"/>
          <w:sz w:val="32"/>
          <w:szCs w:val="32"/>
        </w:rPr>
        <w:t>张到指定地点报名，并填写报名登记表（附件</w:t>
      </w:r>
      <w:r>
        <w:rPr>
          <w:rFonts w:ascii="Times New Roman" w:eastAsia="方正仿宋_GBK" w:hAnsi="Times New Roman"/>
          <w:sz w:val="32"/>
          <w:szCs w:val="32"/>
        </w:rPr>
        <w:t>2</w:t>
      </w:r>
      <w:r>
        <w:rPr>
          <w:rFonts w:ascii="Times New Roman" w:eastAsia="方正仿宋_GBK" w:hAnsi="Times New Roman"/>
          <w:sz w:val="32"/>
          <w:szCs w:val="32"/>
        </w:rPr>
        <w:t>）、诚信承诺书（附件</w:t>
      </w:r>
      <w:r>
        <w:rPr>
          <w:rFonts w:ascii="Times New Roman" w:eastAsia="方正仿宋_GBK" w:hAnsi="Times New Roman"/>
          <w:sz w:val="32"/>
          <w:szCs w:val="32"/>
        </w:rPr>
        <w:t>3</w:t>
      </w:r>
      <w:r>
        <w:rPr>
          <w:rFonts w:ascii="Times New Roman" w:eastAsia="方正仿宋_GBK" w:hAnsi="Times New Roman"/>
          <w:sz w:val="32"/>
          <w:szCs w:val="32"/>
        </w:rPr>
        <w:t>）。网络报名的考生，将以上所需资料电子版或扫描件打包压缩且命名为招聘岗位</w:t>
      </w:r>
      <w:r>
        <w:rPr>
          <w:rFonts w:ascii="Times New Roman" w:eastAsia="方正仿宋_GBK" w:hAnsi="Times New Roman"/>
          <w:sz w:val="32"/>
          <w:szCs w:val="32"/>
        </w:rPr>
        <w:t>+</w:t>
      </w:r>
      <w:r>
        <w:rPr>
          <w:rFonts w:ascii="Times New Roman" w:eastAsia="方正仿宋_GBK" w:hAnsi="Times New Roman"/>
          <w:sz w:val="32"/>
          <w:szCs w:val="32"/>
        </w:rPr>
        <w:t>考生姓名上传到指定邮箱，否则，不予受理报名，还必须在</w:t>
      </w:r>
      <w:r>
        <w:rPr>
          <w:rFonts w:ascii="Times New Roman" w:eastAsia="方正仿宋_GBK" w:hAnsi="Times New Roman"/>
          <w:sz w:val="32"/>
          <w:szCs w:val="32"/>
        </w:rPr>
        <w:t>2020</w:t>
      </w:r>
      <w:r>
        <w:rPr>
          <w:rFonts w:ascii="Times New Roman" w:eastAsia="方正仿宋_GBK" w:hAnsi="Times New Roman"/>
          <w:sz w:val="32"/>
          <w:szCs w:val="32"/>
        </w:rPr>
        <w:t>年</w:t>
      </w:r>
      <w:r>
        <w:rPr>
          <w:rFonts w:ascii="Times New Roman" w:eastAsia="方正仿宋_GBK" w:hAnsi="Times New Roman" w:hint="eastAsia"/>
          <w:sz w:val="32"/>
          <w:szCs w:val="32"/>
        </w:rPr>
        <w:t>6</w:t>
      </w:r>
      <w:r>
        <w:rPr>
          <w:rFonts w:ascii="Times New Roman" w:eastAsia="方正仿宋_GBK" w:hAnsi="Times New Roman"/>
          <w:sz w:val="32"/>
          <w:szCs w:val="32"/>
        </w:rPr>
        <w:t>月</w:t>
      </w:r>
      <w:r>
        <w:rPr>
          <w:rFonts w:ascii="Times New Roman" w:eastAsia="方正仿宋_GBK" w:hAnsi="Times New Roman" w:hint="eastAsia"/>
          <w:sz w:val="32"/>
          <w:szCs w:val="32"/>
        </w:rPr>
        <w:t>4</w:t>
      </w:r>
      <w:r>
        <w:rPr>
          <w:rFonts w:ascii="Times New Roman" w:eastAsia="方正仿宋_GBK" w:hAnsi="Times New Roman"/>
          <w:sz w:val="32"/>
          <w:szCs w:val="32"/>
        </w:rPr>
        <w:t>日</w:t>
      </w:r>
      <w:r>
        <w:rPr>
          <w:rFonts w:ascii="Times New Roman" w:eastAsia="方正仿宋_GBK" w:hAnsi="Times New Roman" w:hint="eastAsia"/>
          <w:sz w:val="32"/>
          <w:szCs w:val="32"/>
        </w:rPr>
        <w:t>18:00</w:t>
      </w:r>
      <w:r>
        <w:rPr>
          <w:rFonts w:ascii="Times New Roman" w:eastAsia="方正仿宋_GBK" w:hAnsi="Times New Roman" w:hint="eastAsia"/>
          <w:sz w:val="32"/>
          <w:szCs w:val="32"/>
        </w:rPr>
        <w:t>时</w:t>
      </w:r>
      <w:r>
        <w:rPr>
          <w:rFonts w:ascii="Times New Roman" w:eastAsia="方正仿宋_GBK" w:hAnsi="Times New Roman"/>
          <w:sz w:val="32"/>
          <w:szCs w:val="32"/>
        </w:rPr>
        <w:t>前向招聘单位提交上述资料进行现场资格审查。</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此次招聘不受开考比例限制，招聘单位根据报名考生所报岗位进行</w:t>
      </w:r>
      <w:r>
        <w:rPr>
          <w:rFonts w:ascii="Times New Roman" w:eastAsia="方正仿宋_GBK" w:hAnsi="Times New Roman" w:hint="eastAsia"/>
          <w:sz w:val="32"/>
          <w:szCs w:val="32"/>
        </w:rPr>
        <w:t>考试</w:t>
      </w:r>
      <w:r>
        <w:rPr>
          <w:rFonts w:ascii="Times New Roman" w:eastAsia="方正仿宋_GBK" w:hAnsi="Times New Roman"/>
          <w:sz w:val="32"/>
          <w:szCs w:val="32"/>
        </w:rPr>
        <w:t>考核，根据考试成绩由高到低顺序遴选进入考核。</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sz w:val="32"/>
          <w:szCs w:val="32"/>
        </w:rPr>
        <w:t>研究生及以上学历人员可放宽到相关相近专业，具体专业是否符合岗位要求，由用人单位结合本单位职能确定。</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（三）资格审查认定。审查认定时间：</w:t>
      </w:r>
      <w:r>
        <w:rPr>
          <w:rFonts w:ascii="Times New Roman" w:eastAsia="方正仿宋_GBK" w:hAnsi="Times New Roman" w:hint="eastAsia"/>
          <w:sz w:val="32"/>
          <w:szCs w:val="32"/>
        </w:rPr>
        <w:t>2020</w:t>
      </w:r>
      <w:r>
        <w:rPr>
          <w:rFonts w:ascii="Times New Roman" w:eastAsia="方正仿宋_GBK" w:hAnsi="Times New Roman" w:hint="eastAsia"/>
          <w:sz w:val="32"/>
          <w:szCs w:val="32"/>
        </w:rPr>
        <w:t>年</w:t>
      </w:r>
      <w:r>
        <w:rPr>
          <w:rFonts w:ascii="Times New Roman" w:eastAsia="方正仿宋_GBK" w:hAnsi="Times New Roman" w:hint="eastAsia"/>
          <w:sz w:val="32"/>
          <w:szCs w:val="32"/>
        </w:rPr>
        <w:t>6</w:t>
      </w:r>
      <w:r>
        <w:rPr>
          <w:rFonts w:ascii="Times New Roman" w:eastAsia="方正仿宋_GBK" w:hAnsi="Times New Roman"/>
          <w:sz w:val="32"/>
          <w:szCs w:val="32"/>
        </w:rPr>
        <w:t>月</w:t>
      </w:r>
      <w:r>
        <w:rPr>
          <w:rFonts w:ascii="Times New Roman" w:eastAsia="方正仿宋_GBK" w:hAnsi="Times New Roman" w:hint="eastAsia"/>
          <w:sz w:val="32"/>
          <w:szCs w:val="32"/>
        </w:rPr>
        <w:t>5</w:t>
      </w:r>
      <w:r>
        <w:rPr>
          <w:rFonts w:ascii="Times New Roman" w:eastAsia="方正仿宋_GBK" w:hAnsi="Times New Roman"/>
          <w:sz w:val="32"/>
          <w:szCs w:val="32"/>
        </w:rPr>
        <w:t>日。由单位招聘领导组办公室集中对报名人员资格条件进行审核，对符合报考条件的人员发放《准考证》。</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（四）面试考核。本次公开招聘采取面试考核的方式进行，重点对考生的基础知识、专业知识、专业能力和综合素质进行</w:t>
      </w:r>
      <w:r>
        <w:rPr>
          <w:rFonts w:ascii="Times New Roman" w:eastAsia="方正仿宋_GBK" w:hAnsi="Times New Roman"/>
          <w:sz w:val="32"/>
          <w:szCs w:val="32"/>
        </w:rPr>
        <w:t>全面考核，面试时间和地点根据岗位报名情况电话通知考生。面试总分为</w:t>
      </w:r>
      <w:r>
        <w:rPr>
          <w:rFonts w:ascii="Times New Roman" w:eastAsia="方正仿宋_GBK" w:hAnsi="Times New Roman"/>
          <w:sz w:val="32"/>
          <w:szCs w:val="32"/>
        </w:rPr>
        <w:t>100</w:t>
      </w:r>
      <w:r>
        <w:rPr>
          <w:rFonts w:ascii="Times New Roman" w:eastAsia="方正仿宋_GBK" w:hAnsi="Times New Roman"/>
          <w:sz w:val="32"/>
          <w:szCs w:val="32"/>
        </w:rPr>
        <w:t>分，最低控制分数线为</w:t>
      </w:r>
      <w:r>
        <w:rPr>
          <w:rFonts w:ascii="Times New Roman" w:eastAsia="方正仿宋_GBK" w:hAnsi="Times New Roman" w:hint="eastAsia"/>
          <w:sz w:val="32"/>
          <w:szCs w:val="32"/>
        </w:rPr>
        <w:t>8</w:t>
      </w:r>
      <w:r>
        <w:rPr>
          <w:rFonts w:ascii="Times New Roman" w:eastAsia="方正仿宋_GBK" w:hAnsi="Times New Roman"/>
          <w:sz w:val="32"/>
          <w:szCs w:val="32"/>
        </w:rPr>
        <w:t>0</w:t>
      </w:r>
      <w:r>
        <w:rPr>
          <w:rFonts w:ascii="Times New Roman" w:eastAsia="方正仿宋_GBK" w:hAnsi="Times New Roman"/>
          <w:sz w:val="32"/>
          <w:szCs w:val="32"/>
        </w:rPr>
        <w:t>分，达到最低分数线以上人员方能进入招录程序。面试考核由招聘单位主管部门组织实施，</w:t>
      </w:r>
      <w:proofErr w:type="gramStart"/>
      <w:r>
        <w:rPr>
          <w:rFonts w:ascii="Times New Roman" w:eastAsia="方正仿宋_GBK" w:hAnsi="Times New Roman"/>
          <w:sz w:val="32"/>
          <w:szCs w:val="32"/>
        </w:rPr>
        <w:t>人社部门</w:t>
      </w:r>
      <w:proofErr w:type="gramEnd"/>
      <w:r>
        <w:rPr>
          <w:rFonts w:ascii="Times New Roman" w:eastAsia="方正仿宋_GBK" w:hAnsi="Times New Roman"/>
          <w:sz w:val="32"/>
          <w:szCs w:val="32"/>
        </w:rPr>
        <w:t>进行业务指导，接受</w:t>
      </w:r>
      <w:r>
        <w:rPr>
          <w:rFonts w:ascii="Times New Roman" w:eastAsia="方正仿宋_GBK" w:hAnsi="Times New Roman" w:hint="eastAsia"/>
          <w:sz w:val="32"/>
          <w:szCs w:val="32"/>
        </w:rPr>
        <w:t>纪委监委</w:t>
      </w:r>
      <w:r>
        <w:rPr>
          <w:rFonts w:ascii="Times New Roman" w:eastAsia="方正仿宋_GBK" w:hAnsi="Times New Roman"/>
          <w:sz w:val="32"/>
          <w:szCs w:val="32"/>
        </w:rPr>
        <w:t>和社会各界监督，确保招聘各环节工作公平公正和程序规范。</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（五）组织考察和确定人选。面试考核工作结束后，根据考生面试成绩，在最低控制分数线</w:t>
      </w:r>
      <w:r>
        <w:rPr>
          <w:rFonts w:ascii="Times New Roman" w:eastAsia="方正仿宋_GBK" w:hAnsi="Times New Roman"/>
          <w:sz w:val="32"/>
          <w:szCs w:val="32"/>
        </w:rPr>
        <w:t>8</w:t>
      </w:r>
      <w:r>
        <w:rPr>
          <w:rFonts w:ascii="Times New Roman" w:eastAsia="方正仿宋_GBK" w:hAnsi="Times New Roman"/>
          <w:sz w:val="32"/>
          <w:szCs w:val="32"/>
        </w:rPr>
        <w:t>0</w:t>
      </w:r>
      <w:r>
        <w:rPr>
          <w:rFonts w:ascii="Times New Roman" w:eastAsia="方正仿宋_GBK" w:hAnsi="Times New Roman"/>
          <w:sz w:val="32"/>
          <w:szCs w:val="32"/>
        </w:rPr>
        <w:t>分（含</w:t>
      </w:r>
      <w:r>
        <w:rPr>
          <w:rFonts w:ascii="Times New Roman" w:eastAsia="方正仿宋_GBK" w:hAnsi="Times New Roman"/>
          <w:sz w:val="32"/>
          <w:szCs w:val="32"/>
        </w:rPr>
        <w:t>8</w:t>
      </w:r>
      <w:r>
        <w:rPr>
          <w:rFonts w:ascii="Times New Roman" w:eastAsia="方正仿宋_GBK" w:hAnsi="Times New Roman"/>
          <w:sz w:val="32"/>
          <w:szCs w:val="32"/>
        </w:rPr>
        <w:t>0</w:t>
      </w:r>
      <w:r>
        <w:rPr>
          <w:rFonts w:ascii="Times New Roman" w:eastAsia="方正仿宋_GBK" w:hAnsi="Times New Roman"/>
          <w:sz w:val="32"/>
          <w:szCs w:val="32"/>
        </w:rPr>
        <w:t>分）以上，按分数由高到</w:t>
      </w:r>
      <w:proofErr w:type="gramStart"/>
      <w:r>
        <w:rPr>
          <w:rFonts w:ascii="Times New Roman" w:eastAsia="方正仿宋_GBK" w:hAnsi="Times New Roman"/>
          <w:sz w:val="32"/>
          <w:szCs w:val="32"/>
        </w:rPr>
        <w:t>低确定</w:t>
      </w:r>
      <w:proofErr w:type="gramEnd"/>
      <w:r>
        <w:rPr>
          <w:rFonts w:ascii="Times New Roman" w:eastAsia="方正仿宋_GBK" w:hAnsi="Times New Roman"/>
          <w:sz w:val="32"/>
          <w:szCs w:val="32"/>
        </w:rPr>
        <w:t>拟聘人员，并对拟聘人员进行考察。要考察报考人员的思想政治表现、道德品质、有无违法犯罪记录和有无违反国家法律法规行为、是否为在职</w:t>
      </w:r>
      <w:r>
        <w:rPr>
          <w:rFonts w:ascii="Times New Roman" w:eastAsia="方正仿宋_GBK" w:hAnsi="Times New Roman"/>
          <w:sz w:val="32"/>
          <w:szCs w:val="32"/>
        </w:rPr>
        <w:t>在编党政机关、事业单位人员等方面的情况。考察合格者作为本次公开招聘意向性录（聘）用人选。</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（六）公示。确定拟聘人选后，将拟聘人员的姓名、性别、出生年月、毕业学校、所学专业、成绩、拟聘单位、拟聘岗位等相关信息进行公示，公示时间为</w:t>
      </w:r>
      <w:r>
        <w:rPr>
          <w:rFonts w:ascii="Times New Roman" w:eastAsia="方正仿宋_GBK" w:hAnsi="Times New Roman"/>
          <w:sz w:val="32"/>
          <w:szCs w:val="32"/>
        </w:rPr>
        <w:t>7</w:t>
      </w:r>
      <w:r>
        <w:rPr>
          <w:rFonts w:ascii="Times New Roman" w:eastAsia="方正仿宋_GBK" w:hAnsi="Times New Roman"/>
          <w:sz w:val="32"/>
          <w:szCs w:val="32"/>
        </w:rPr>
        <w:t>天。对公示中反映的问题，经核实，不符合招聘条件的，取消招聘资格</w:t>
      </w:r>
      <w:r>
        <w:rPr>
          <w:rFonts w:ascii="Times New Roman" w:eastAsia="方正仿宋_GBK" w:hAnsi="Times New Roman" w:hint="eastAsia"/>
          <w:sz w:val="32"/>
          <w:szCs w:val="32"/>
        </w:rPr>
        <w:t>，</w:t>
      </w:r>
      <w:r>
        <w:rPr>
          <w:rFonts w:ascii="Times New Roman" w:eastAsia="方正仿宋_GBK" w:hAnsi="Times New Roman"/>
          <w:sz w:val="32"/>
          <w:szCs w:val="32"/>
        </w:rPr>
        <w:t>空缺岗位可根据考生面试成绩，在最低控制分数线以上按得分由高到低进行递补。</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公示期满无异议者，签订毕业生就业协议，并将拟聘人员名单和毕业生就业协议报昭通市人力资源和社会保障</w:t>
      </w:r>
      <w:r>
        <w:rPr>
          <w:rFonts w:ascii="Times New Roman" w:eastAsia="方正仿宋_GBK" w:hAnsi="Times New Roman" w:hint="eastAsia"/>
          <w:sz w:val="32"/>
          <w:szCs w:val="32"/>
        </w:rPr>
        <w:t>局</w:t>
      </w:r>
      <w:r>
        <w:rPr>
          <w:rFonts w:ascii="Times New Roman" w:eastAsia="方正仿宋_GBK" w:hAnsi="Times New Roman"/>
          <w:sz w:val="32"/>
          <w:szCs w:val="32"/>
        </w:rPr>
        <w:t>备案。</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（七）体检。拟录（聘）用人员的体检工作由</w:t>
      </w:r>
      <w:r>
        <w:rPr>
          <w:rFonts w:ascii="Times New Roman" w:eastAsia="方正仿宋_GBK" w:hAnsi="Times New Roman"/>
          <w:sz w:val="32"/>
          <w:szCs w:val="32"/>
        </w:rPr>
        <w:t>昭通市人力资源和社会保障局统一组织，参照《公务员录用体检通用标准（试行）》及《公务员录用体检操作手册（试行）》进行体检。体检时间另行通知</w:t>
      </w:r>
      <w:r>
        <w:rPr>
          <w:rFonts w:ascii="Times New Roman" w:eastAsia="方正仿宋_GBK" w:hAnsi="Times New Roman" w:hint="eastAsia"/>
          <w:sz w:val="32"/>
          <w:szCs w:val="32"/>
        </w:rPr>
        <w:t>，</w:t>
      </w:r>
      <w:r>
        <w:rPr>
          <w:rFonts w:ascii="Times New Roman" w:eastAsia="方正仿宋_GBK" w:hAnsi="Times New Roman"/>
          <w:sz w:val="32"/>
          <w:szCs w:val="32"/>
        </w:rPr>
        <w:t>体检费用自理。</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（八）办理聘用手续。体检合格人员由用人单位和主管部门、水富市人力资源和社会保障</w:t>
      </w:r>
      <w:r>
        <w:rPr>
          <w:rFonts w:ascii="Times New Roman" w:eastAsia="方正仿宋_GBK" w:hAnsi="Times New Roman" w:hint="eastAsia"/>
          <w:sz w:val="32"/>
          <w:szCs w:val="32"/>
        </w:rPr>
        <w:t>局</w:t>
      </w:r>
      <w:r>
        <w:rPr>
          <w:rFonts w:ascii="Times New Roman" w:eastAsia="方正仿宋_GBK" w:hAnsi="Times New Roman"/>
          <w:sz w:val="32"/>
          <w:szCs w:val="32"/>
        </w:rPr>
        <w:t>分别提出公开招聘意见，报昭通市人力资源和社会保障局对照岗位招考条件进行审核后，办理录（聘）用手续。审核拟聘人员的学历证明必须为毕业证原件，否则取消聘用资格。</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新录（聘）用人员实行一年试用期，期满经考核合格，再按规定程序办理转正手续；考核不合格的，取消聘用资格。</w:t>
      </w:r>
    </w:p>
    <w:p w:rsidR="00E33D3F" w:rsidRDefault="00466B93">
      <w:pPr>
        <w:spacing w:line="579" w:lineRule="exact"/>
        <w:ind w:firstLineChars="200" w:firstLine="643"/>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 </w:t>
      </w:r>
      <w:r>
        <w:rPr>
          <w:rFonts w:asciiTheme="majorEastAsia" w:eastAsiaTheme="majorEastAsia" w:hAnsiTheme="majorEastAsia" w:cstheme="majorEastAsia" w:hint="eastAsia"/>
          <w:b/>
          <w:bCs/>
          <w:sz w:val="32"/>
          <w:szCs w:val="32"/>
        </w:rPr>
        <w:t>五、组织纪律</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Theme="majorEastAsia" w:hAnsi="Times New Roman"/>
          <w:lang/>
        </w:rPr>
        <w:t> </w:t>
      </w:r>
      <w:r>
        <w:rPr>
          <w:rFonts w:ascii="Times New Roman" w:eastAsia="方正仿宋_GBK" w:hAnsi="Times New Roman"/>
          <w:sz w:val="32"/>
          <w:szCs w:val="32"/>
        </w:rPr>
        <w:t>（一）凡已聘用的人员，自通知之日起</w:t>
      </w:r>
      <w:r>
        <w:rPr>
          <w:rFonts w:ascii="Times New Roman" w:eastAsia="方正仿宋_GBK" w:hAnsi="Times New Roman"/>
          <w:sz w:val="32"/>
          <w:szCs w:val="32"/>
        </w:rPr>
        <w:t>30</w:t>
      </w:r>
      <w:r>
        <w:rPr>
          <w:rFonts w:ascii="Times New Roman" w:eastAsia="方正仿宋_GBK" w:hAnsi="Times New Roman"/>
          <w:sz w:val="32"/>
          <w:szCs w:val="32"/>
        </w:rPr>
        <w:t>日内无故不到公开招聘单位报到者，由公开招聘单位</w:t>
      </w:r>
      <w:r>
        <w:rPr>
          <w:rFonts w:ascii="Times New Roman" w:eastAsia="方正仿宋_GBK" w:hAnsi="Times New Roman" w:hint="eastAsia"/>
          <w:sz w:val="32"/>
          <w:szCs w:val="32"/>
        </w:rPr>
        <w:t>、水富市人力资源和社会保障局</w:t>
      </w:r>
      <w:r>
        <w:rPr>
          <w:rFonts w:ascii="Times New Roman" w:eastAsia="方正仿宋_GBK" w:hAnsi="Times New Roman"/>
          <w:sz w:val="32"/>
          <w:szCs w:val="32"/>
        </w:rPr>
        <w:t>报昭通市</w:t>
      </w:r>
      <w:r>
        <w:rPr>
          <w:rFonts w:ascii="Times New Roman" w:eastAsia="方正仿宋_GBK" w:hAnsi="Times New Roman" w:hint="eastAsia"/>
          <w:sz w:val="32"/>
          <w:szCs w:val="32"/>
        </w:rPr>
        <w:t>人力资源和社会保障局</w:t>
      </w:r>
      <w:r>
        <w:rPr>
          <w:rFonts w:ascii="Times New Roman" w:eastAsia="方正仿宋_GBK" w:hAnsi="Times New Roman"/>
          <w:sz w:val="32"/>
          <w:szCs w:val="32"/>
        </w:rPr>
        <w:t>取消聘用资格。签订聘用合同后，已聘用人</w:t>
      </w:r>
      <w:r>
        <w:rPr>
          <w:rFonts w:ascii="Times New Roman" w:eastAsia="方正仿宋_GBK" w:hAnsi="Times New Roman" w:hint="eastAsia"/>
          <w:sz w:val="32"/>
          <w:szCs w:val="32"/>
        </w:rPr>
        <w:t>员</w:t>
      </w:r>
      <w:r>
        <w:rPr>
          <w:rFonts w:ascii="Times New Roman" w:eastAsia="方正仿宋_GBK" w:hAnsi="Times New Roman"/>
          <w:sz w:val="32"/>
          <w:szCs w:val="32"/>
        </w:rPr>
        <w:t>必须在其聘用岗位服务</w:t>
      </w:r>
      <w:r>
        <w:rPr>
          <w:rFonts w:ascii="Times New Roman" w:eastAsia="方正仿宋_GBK" w:hAnsi="Times New Roman"/>
          <w:sz w:val="32"/>
          <w:szCs w:val="32"/>
        </w:rPr>
        <w:t>5</w:t>
      </w:r>
      <w:r>
        <w:rPr>
          <w:rFonts w:ascii="Times New Roman" w:eastAsia="方正仿宋_GBK" w:hAnsi="Times New Roman"/>
          <w:sz w:val="32"/>
          <w:szCs w:val="32"/>
        </w:rPr>
        <w:t>年以上，方可调动或参加其他任何形式的公开招聘及选调考试（服务期满</w:t>
      </w:r>
      <w:r>
        <w:rPr>
          <w:rFonts w:ascii="Times New Roman" w:eastAsia="方正仿宋_GBK" w:hAnsi="Times New Roman"/>
          <w:sz w:val="32"/>
          <w:szCs w:val="32"/>
        </w:rPr>
        <w:t>3</w:t>
      </w:r>
      <w:r>
        <w:rPr>
          <w:rFonts w:ascii="Times New Roman" w:eastAsia="方正仿宋_GBK" w:hAnsi="Times New Roman"/>
          <w:sz w:val="32"/>
          <w:szCs w:val="32"/>
        </w:rPr>
        <w:t>年的，可参加昭通市范围内的公务员招考）。</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（二）</w:t>
      </w:r>
      <w:r>
        <w:rPr>
          <w:rFonts w:ascii="Times New Roman" w:eastAsia="方正仿宋_GBK" w:hAnsi="Times New Roman" w:hint="eastAsia"/>
          <w:sz w:val="32"/>
          <w:szCs w:val="32"/>
        </w:rPr>
        <w:t>招</w:t>
      </w:r>
      <w:r>
        <w:rPr>
          <w:rFonts w:ascii="Times New Roman" w:eastAsia="方正仿宋_GBK" w:hAnsi="Times New Roman"/>
          <w:sz w:val="32"/>
          <w:szCs w:val="32"/>
        </w:rPr>
        <w:t>聘单位负责人和招聘工作人员在公开招聘过程中，涉及与本人有亲属关系或者其他可能影响公开招聘公平、公正的，必须回避。</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（三）公开招聘工作坚持</w:t>
      </w:r>
      <w:r>
        <w:rPr>
          <w:rFonts w:ascii="Times New Roman" w:eastAsia="方正仿宋_GBK" w:hAnsi="Times New Roman"/>
          <w:sz w:val="32"/>
          <w:szCs w:val="32"/>
        </w:rPr>
        <w:t>“</w:t>
      </w:r>
      <w:r>
        <w:rPr>
          <w:rFonts w:ascii="Times New Roman" w:eastAsia="方正仿宋_GBK" w:hAnsi="Times New Roman"/>
          <w:sz w:val="32"/>
          <w:szCs w:val="32"/>
        </w:rPr>
        <w:t>信息公开、过程公开和结果公开</w:t>
      </w:r>
      <w:r>
        <w:rPr>
          <w:rFonts w:ascii="Times New Roman" w:eastAsia="方正仿宋_GBK" w:hAnsi="Times New Roman"/>
          <w:sz w:val="32"/>
          <w:szCs w:val="32"/>
        </w:rPr>
        <w:t>”</w:t>
      </w:r>
      <w:r>
        <w:rPr>
          <w:rFonts w:ascii="Times New Roman" w:eastAsia="方正仿宋_GBK" w:hAnsi="Times New Roman"/>
          <w:sz w:val="32"/>
          <w:szCs w:val="32"/>
        </w:rPr>
        <w:t>，并接受</w:t>
      </w:r>
      <w:r>
        <w:rPr>
          <w:rFonts w:ascii="Times New Roman" w:eastAsia="方正仿宋_GBK" w:hAnsi="Times New Roman" w:hint="eastAsia"/>
          <w:sz w:val="32"/>
          <w:szCs w:val="32"/>
        </w:rPr>
        <w:t>纪委监委</w:t>
      </w:r>
      <w:r>
        <w:rPr>
          <w:rFonts w:ascii="Times New Roman" w:eastAsia="方正仿宋_GBK" w:hAnsi="Times New Roman"/>
          <w:sz w:val="32"/>
          <w:szCs w:val="32"/>
        </w:rPr>
        <w:t>和社会各</w:t>
      </w:r>
      <w:r>
        <w:rPr>
          <w:rFonts w:ascii="Times New Roman" w:eastAsia="方正仿宋_GBK" w:hAnsi="Times New Roman"/>
          <w:sz w:val="32"/>
          <w:szCs w:val="32"/>
        </w:rPr>
        <w:t>界的监督。公开招聘过程中如有弄虚作假、失密泄密、徇私舞弊等行为，追究有关领导和当事人责任；对不符合公开招聘条件，提供虚假材料、弄虚作假的应聘人员，一经查出，即取消聘用资格，并按照《事业单位公开招聘违纪违规行为处理规定》（中华人民共和国人力资源和社会保障部令第</w:t>
      </w:r>
      <w:r>
        <w:rPr>
          <w:rFonts w:ascii="Times New Roman" w:eastAsia="方正仿宋_GBK" w:hAnsi="Times New Roman"/>
          <w:sz w:val="32"/>
          <w:szCs w:val="32"/>
        </w:rPr>
        <w:t>35</w:t>
      </w:r>
      <w:r>
        <w:rPr>
          <w:rFonts w:ascii="Times New Roman" w:eastAsia="方正仿宋_GBK" w:hAnsi="Times New Roman"/>
          <w:sz w:val="32"/>
          <w:szCs w:val="32"/>
        </w:rPr>
        <w:t>号）进行处理。</w:t>
      </w:r>
    </w:p>
    <w:p w:rsidR="00E33D3F" w:rsidRDefault="00466B93">
      <w:pPr>
        <w:spacing w:line="579" w:lineRule="exact"/>
        <w:ind w:firstLineChars="200" w:firstLine="643"/>
        <w:rPr>
          <w:rFonts w:ascii="Times New Roman" w:eastAsiaTheme="majorEastAsia" w:hAnsi="Times New Roman" w:cs="Times New Roman"/>
          <w:b/>
          <w:bCs/>
          <w:sz w:val="32"/>
          <w:szCs w:val="32"/>
        </w:rPr>
      </w:pPr>
      <w:r>
        <w:rPr>
          <w:rFonts w:ascii="Times New Roman" w:eastAsiaTheme="majorEastAsia" w:hAnsi="Times New Roman" w:cs="Times New Roman"/>
          <w:b/>
          <w:bCs/>
          <w:sz w:val="32"/>
          <w:szCs w:val="32"/>
        </w:rPr>
        <w:t>六、其他有关事项</w:t>
      </w:r>
    </w:p>
    <w:p w:rsidR="00E33D3F" w:rsidRDefault="00466B93">
      <w:pPr>
        <w:spacing w:line="579" w:lineRule="exact"/>
        <w:ind w:firstLineChars="200" w:firstLine="480"/>
        <w:rPr>
          <w:rFonts w:ascii="Times New Roman" w:eastAsia="方正仿宋_GBK" w:hAnsi="Times New Roman" w:cs="Times New Roman"/>
          <w:sz w:val="32"/>
          <w:szCs w:val="32"/>
        </w:rPr>
      </w:pPr>
      <w:r>
        <w:rPr>
          <w:rFonts w:ascii="Times New Roman" w:eastAsiaTheme="majorEastAsia" w:hAnsi="Times New Roman" w:cs="Times New Roman"/>
          <w:color w:val="000000"/>
          <w:sz w:val="24"/>
        </w:rPr>
        <w:t>（</w:t>
      </w:r>
      <w:r>
        <w:rPr>
          <w:rFonts w:ascii="Times New Roman" w:eastAsia="方正仿宋_GBK" w:hAnsi="Times New Roman" w:cs="Times New Roman"/>
          <w:sz w:val="32"/>
          <w:szCs w:val="32"/>
        </w:rPr>
        <w:t>一）本通告由水富市人力资源和社会保障局负责解释，未尽事宜另行通知。</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（二）考生须保持通讯畅通，否则后果自负。</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附：</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水富市事业单位</w:t>
      </w:r>
      <w:r>
        <w:rPr>
          <w:rFonts w:ascii="Times New Roman" w:eastAsia="方正仿宋_GBK" w:hAnsi="Times New Roman"/>
          <w:sz w:val="32"/>
          <w:szCs w:val="32"/>
        </w:rPr>
        <w:t>2020</w:t>
      </w:r>
      <w:r>
        <w:rPr>
          <w:rFonts w:ascii="Times New Roman" w:eastAsia="方正仿宋_GBK" w:hAnsi="Times New Roman"/>
          <w:sz w:val="32"/>
          <w:szCs w:val="32"/>
        </w:rPr>
        <w:t>年公开招聘紧缺专业人才简章；</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水富市事业单位</w:t>
      </w:r>
      <w:r>
        <w:rPr>
          <w:rFonts w:ascii="Times New Roman" w:eastAsia="方正仿宋_GBK" w:hAnsi="Times New Roman"/>
          <w:sz w:val="32"/>
          <w:szCs w:val="32"/>
        </w:rPr>
        <w:t>2020</w:t>
      </w:r>
      <w:r>
        <w:rPr>
          <w:rFonts w:ascii="Times New Roman" w:eastAsia="方正仿宋_GBK" w:hAnsi="Times New Roman"/>
          <w:sz w:val="32"/>
          <w:szCs w:val="32"/>
        </w:rPr>
        <w:t>年公开招聘紧缺专业人才报名表；</w:t>
      </w:r>
    </w:p>
    <w:p w:rsidR="00E33D3F" w:rsidRDefault="00466B93">
      <w:pPr>
        <w:pStyle w:val="a5"/>
        <w:widowControl/>
        <w:shd w:val="clear" w:color="auto" w:fill="FFFFFF"/>
        <w:spacing w:beforeAutospacing="0" w:afterAutospacing="0" w:line="570" w:lineRule="exact"/>
        <w:ind w:firstLine="450"/>
        <w:jc w:val="both"/>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水富市事业单位</w:t>
      </w:r>
      <w:r>
        <w:rPr>
          <w:rFonts w:ascii="Times New Roman" w:eastAsia="方正仿宋_GBK" w:hAnsi="Times New Roman"/>
          <w:sz w:val="32"/>
          <w:szCs w:val="32"/>
        </w:rPr>
        <w:t>2020</w:t>
      </w:r>
      <w:r>
        <w:rPr>
          <w:rFonts w:ascii="Times New Roman" w:eastAsia="方正仿宋_GBK" w:hAnsi="Times New Roman"/>
          <w:sz w:val="32"/>
          <w:szCs w:val="32"/>
        </w:rPr>
        <w:t>年公开招聘紧缺专业人才考生诚信承诺书。</w:t>
      </w:r>
    </w:p>
    <w:p w:rsidR="00E33D3F" w:rsidRDefault="00E33D3F">
      <w:pPr>
        <w:pStyle w:val="a5"/>
        <w:widowControl/>
        <w:shd w:val="clear" w:color="auto" w:fill="FFFFFF"/>
        <w:spacing w:beforeAutospacing="0" w:afterAutospacing="0" w:line="570" w:lineRule="exact"/>
        <w:ind w:firstLine="450"/>
        <w:jc w:val="both"/>
        <w:rPr>
          <w:rFonts w:ascii="Times New Roman" w:eastAsia="方正仿宋_GBK" w:hAnsi="Times New Roman" w:hint="eastAsia"/>
          <w:sz w:val="32"/>
          <w:szCs w:val="32"/>
        </w:rPr>
      </w:pPr>
    </w:p>
    <w:p w:rsidR="00466B93" w:rsidRDefault="00466B93" w:rsidP="00466B93">
      <w:pPr>
        <w:pStyle w:val="a5"/>
        <w:widowControl/>
        <w:shd w:val="clear" w:color="auto" w:fill="FFFFFF"/>
        <w:spacing w:beforeAutospacing="0" w:afterAutospacing="0" w:line="570" w:lineRule="exact"/>
        <w:ind w:firstLineChars="950" w:firstLine="3040"/>
        <w:jc w:val="both"/>
        <w:rPr>
          <w:rFonts w:ascii="Times New Roman" w:eastAsia="方正仿宋_GBK" w:hAnsi="Times New Roman" w:hint="eastAsia"/>
          <w:sz w:val="32"/>
          <w:szCs w:val="32"/>
        </w:rPr>
      </w:pPr>
      <w:r>
        <w:rPr>
          <w:rFonts w:ascii="Times New Roman" w:eastAsia="方正仿宋_GBK" w:hAnsi="Times New Roman"/>
          <w:sz w:val="32"/>
          <w:szCs w:val="32"/>
        </w:rPr>
        <w:t>水富市人力资源和社会保障局</w:t>
      </w:r>
    </w:p>
    <w:p w:rsidR="00466B93" w:rsidRPr="00466B93" w:rsidRDefault="00466B93" w:rsidP="00466B93">
      <w:pPr>
        <w:pStyle w:val="a5"/>
        <w:widowControl/>
        <w:shd w:val="clear" w:color="auto" w:fill="FFFFFF"/>
        <w:spacing w:beforeAutospacing="0" w:afterAutospacing="0" w:line="570" w:lineRule="exact"/>
        <w:ind w:firstLineChars="1250" w:firstLine="4000"/>
        <w:jc w:val="both"/>
        <w:rPr>
          <w:rFonts w:ascii="Times New Roman" w:eastAsia="方正仿宋_GBK" w:hAnsi="Times New Roman"/>
          <w:sz w:val="32"/>
          <w:szCs w:val="32"/>
        </w:rPr>
        <w:sectPr w:rsidR="00466B93" w:rsidRPr="00466B93">
          <w:pgSz w:w="11906" w:h="16838"/>
          <w:pgMar w:top="1984" w:right="1474" w:bottom="1871" w:left="1588" w:header="720" w:footer="720" w:gutter="0"/>
          <w:cols w:space="0"/>
          <w:docGrid w:type="lines" w:linePitch="327"/>
        </w:sectPr>
      </w:pPr>
      <w:r>
        <w:rPr>
          <w:rFonts w:ascii="Times New Roman" w:eastAsia="方正仿宋_GBK" w:hAnsi="Times New Roman" w:hint="eastAsia"/>
          <w:sz w:val="32"/>
          <w:szCs w:val="32"/>
        </w:rPr>
        <w:t>2020</w:t>
      </w:r>
      <w:r>
        <w:rPr>
          <w:rFonts w:ascii="Times New Roman" w:eastAsia="方正仿宋_GBK" w:hAnsi="Times New Roman" w:hint="eastAsia"/>
          <w:sz w:val="32"/>
          <w:szCs w:val="32"/>
        </w:rPr>
        <w:t>年</w:t>
      </w:r>
      <w:r>
        <w:rPr>
          <w:rFonts w:ascii="Times New Roman" w:eastAsia="方正仿宋_GBK" w:hAnsi="Times New Roman" w:hint="eastAsia"/>
          <w:sz w:val="32"/>
          <w:szCs w:val="32"/>
        </w:rPr>
        <w:t>5</w:t>
      </w:r>
      <w:r>
        <w:rPr>
          <w:rFonts w:ascii="Times New Roman" w:eastAsia="方正仿宋_GBK" w:hAnsi="Times New Roman" w:hint="eastAsia"/>
          <w:sz w:val="32"/>
          <w:szCs w:val="32"/>
        </w:rPr>
        <w:t>月</w:t>
      </w:r>
      <w:r>
        <w:rPr>
          <w:rFonts w:ascii="Times New Roman" w:eastAsia="方正仿宋_GBK" w:hAnsi="Times New Roman" w:hint="eastAsia"/>
          <w:sz w:val="32"/>
          <w:szCs w:val="32"/>
        </w:rPr>
        <w:t>14</w:t>
      </w:r>
      <w:r>
        <w:rPr>
          <w:rFonts w:ascii="Times New Roman" w:eastAsia="方正仿宋_GBK" w:hAnsi="Times New Roman" w:hint="eastAsia"/>
          <w:sz w:val="32"/>
          <w:szCs w:val="32"/>
        </w:rPr>
        <w:t>日</w:t>
      </w:r>
    </w:p>
    <w:p w:rsidR="00E33D3F" w:rsidRDefault="00466B93">
      <w:pPr>
        <w:spacing w:line="640" w:lineRule="exact"/>
        <w:rPr>
          <w:rFonts w:ascii="Times New Roman" w:eastAsia="方正黑体简体" w:hAnsi="Times New Roman" w:cs="Times New Roman"/>
        </w:rPr>
      </w:pPr>
      <w:r>
        <w:rPr>
          <w:rFonts w:ascii="方正黑体简体" w:hAnsi="方正黑体简体"/>
        </w:rPr>
        <w:t>附件</w:t>
      </w:r>
      <w:r>
        <w:rPr>
          <w:rFonts w:ascii="Times New Roman" w:eastAsia="方正黑体简体" w:hAnsi="Times New Roman" w:cs="Times New Roman"/>
        </w:rPr>
        <w:t>1</w:t>
      </w:r>
    </w:p>
    <w:tbl>
      <w:tblPr>
        <w:tblW w:w="14460" w:type="dxa"/>
        <w:jc w:val="center"/>
        <w:tblLayout w:type="fixed"/>
        <w:tblLook w:val="04A0"/>
      </w:tblPr>
      <w:tblGrid>
        <w:gridCol w:w="534"/>
        <w:gridCol w:w="909"/>
        <w:gridCol w:w="1409"/>
        <w:gridCol w:w="522"/>
        <w:gridCol w:w="935"/>
        <w:gridCol w:w="2324"/>
        <w:gridCol w:w="660"/>
        <w:gridCol w:w="825"/>
        <w:gridCol w:w="855"/>
        <w:gridCol w:w="780"/>
        <w:gridCol w:w="780"/>
        <w:gridCol w:w="1053"/>
        <w:gridCol w:w="975"/>
        <w:gridCol w:w="1899"/>
      </w:tblGrid>
      <w:tr w:rsidR="00E33D3F">
        <w:trPr>
          <w:trHeight w:val="480"/>
          <w:jc w:val="center"/>
        </w:trPr>
        <w:tc>
          <w:tcPr>
            <w:tcW w:w="534" w:type="dxa"/>
            <w:tcBorders>
              <w:top w:val="nil"/>
              <w:left w:val="nil"/>
              <w:bottom w:val="single" w:sz="4" w:space="0" w:color="auto"/>
              <w:right w:val="nil"/>
            </w:tcBorders>
            <w:vAlign w:val="center"/>
          </w:tcPr>
          <w:p w:rsidR="00E33D3F" w:rsidRDefault="00E33D3F">
            <w:pPr>
              <w:widowControl/>
              <w:spacing w:line="640" w:lineRule="exact"/>
              <w:jc w:val="center"/>
              <w:rPr>
                <w:rFonts w:ascii="宋体" w:eastAsia="宋体" w:hAnsi="宋体" w:cs="宋体"/>
                <w:b/>
                <w:bCs/>
                <w:sz w:val="36"/>
                <w:szCs w:val="36"/>
              </w:rPr>
            </w:pPr>
          </w:p>
        </w:tc>
        <w:tc>
          <w:tcPr>
            <w:tcW w:w="13926" w:type="dxa"/>
            <w:gridSpan w:val="13"/>
            <w:tcBorders>
              <w:top w:val="nil"/>
              <w:left w:val="nil"/>
              <w:bottom w:val="single" w:sz="4" w:space="0" w:color="auto"/>
              <w:right w:val="nil"/>
            </w:tcBorders>
            <w:vAlign w:val="center"/>
          </w:tcPr>
          <w:p w:rsidR="00E33D3F" w:rsidRDefault="00466B93">
            <w:pPr>
              <w:widowControl/>
              <w:spacing w:line="640" w:lineRule="exact"/>
              <w:jc w:val="center"/>
              <w:rPr>
                <w:rFonts w:ascii="Times New Roman" w:eastAsia="方正小标宋简体" w:hAnsi="Times New Roman" w:cs="Times New Roman"/>
                <w:b/>
                <w:bCs/>
                <w:sz w:val="36"/>
                <w:szCs w:val="36"/>
              </w:rPr>
            </w:pPr>
            <w:r>
              <w:rPr>
                <w:rFonts w:ascii="宋体" w:eastAsia="宋体" w:hAnsi="宋体" w:cs="宋体" w:hint="eastAsia"/>
                <w:b/>
                <w:bCs/>
                <w:sz w:val="36"/>
                <w:szCs w:val="36"/>
              </w:rPr>
              <w:t>水富市事业单位</w:t>
            </w:r>
            <w:r>
              <w:rPr>
                <w:rFonts w:ascii="Times New Roman" w:eastAsia="方正小标宋简体" w:hAnsi="Times New Roman" w:cs="Times New Roman"/>
                <w:b/>
                <w:bCs/>
                <w:sz w:val="36"/>
                <w:szCs w:val="36"/>
              </w:rPr>
              <w:t>20</w:t>
            </w:r>
            <w:r>
              <w:rPr>
                <w:rFonts w:ascii="Times New Roman" w:eastAsia="方正小标宋简体" w:hAnsi="Times New Roman" w:cs="Times New Roman" w:hint="eastAsia"/>
                <w:b/>
                <w:bCs/>
                <w:sz w:val="36"/>
                <w:szCs w:val="36"/>
              </w:rPr>
              <w:t>20</w:t>
            </w:r>
            <w:r>
              <w:rPr>
                <w:rFonts w:ascii="Times New Roman" w:hAnsi="Times New Roman"/>
                <w:b/>
                <w:bCs/>
                <w:sz w:val="36"/>
                <w:szCs w:val="36"/>
              </w:rPr>
              <w:t>年公开招聘紧缺专业人才简</w:t>
            </w:r>
            <w:r>
              <w:rPr>
                <w:rFonts w:ascii="宋体" w:eastAsia="宋体" w:hAnsi="宋体" w:cs="宋体" w:hint="eastAsia"/>
                <w:b/>
                <w:bCs/>
                <w:sz w:val="36"/>
                <w:szCs w:val="36"/>
              </w:rPr>
              <w:t>章</w:t>
            </w:r>
          </w:p>
        </w:tc>
      </w:tr>
      <w:tr w:rsidR="00E33D3F">
        <w:trPr>
          <w:trHeight w:val="1257"/>
          <w:jc w:val="center"/>
        </w:trPr>
        <w:tc>
          <w:tcPr>
            <w:tcW w:w="1443" w:type="dxa"/>
            <w:gridSpan w:val="2"/>
            <w:tcBorders>
              <w:top w:val="nil"/>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b/>
                <w:bCs/>
                <w:sz w:val="20"/>
                <w:szCs w:val="20"/>
              </w:rPr>
            </w:pPr>
            <w:r>
              <w:rPr>
                <w:rFonts w:ascii="Times New Roman" w:eastAsia="宋体" w:hAnsi="宋体" w:hint="eastAsia"/>
                <w:b/>
                <w:bCs/>
                <w:sz w:val="20"/>
                <w:szCs w:val="20"/>
              </w:rPr>
              <w:t>主管部门</w:t>
            </w:r>
          </w:p>
        </w:tc>
        <w:tc>
          <w:tcPr>
            <w:tcW w:w="1409"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b/>
                <w:bCs/>
                <w:sz w:val="20"/>
                <w:szCs w:val="20"/>
              </w:rPr>
            </w:pPr>
            <w:r>
              <w:rPr>
                <w:rFonts w:ascii="Times New Roman" w:eastAsia="宋体" w:hAnsi="宋体" w:hint="eastAsia"/>
                <w:b/>
                <w:bCs/>
                <w:sz w:val="20"/>
                <w:szCs w:val="20"/>
              </w:rPr>
              <w:t>招聘单位</w:t>
            </w:r>
          </w:p>
        </w:tc>
        <w:tc>
          <w:tcPr>
            <w:tcW w:w="522"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b/>
                <w:bCs/>
                <w:sz w:val="20"/>
                <w:szCs w:val="20"/>
              </w:rPr>
            </w:pPr>
            <w:r>
              <w:rPr>
                <w:rFonts w:ascii="Times New Roman" w:eastAsia="宋体" w:hAnsi="宋体" w:hint="eastAsia"/>
                <w:b/>
                <w:bCs/>
                <w:sz w:val="20"/>
                <w:szCs w:val="20"/>
              </w:rPr>
              <w:t>单位性质</w:t>
            </w:r>
          </w:p>
        </w:tc>
        <w:tc>
          <w:tcPr>
            <w:tcW w:w="935"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b/>
                <w:bCs/>
                <w:sz w:val="20"/>
                <w:szCs w:val="20"/>
              </w:rPr>
            </w:pPr>
            <w:r>
              <w:rPr>
                <w:rFonts w:ascii="Times New Roman" w:eastAsia="宋体" w:hAnsi="宋体" w:hint="eastAsia"/>
                <w:b/>
                <w:bCs/>
                <w:sz w:val="20"/>
                <w:szCs w:val="20"/>
              </w:rPr>
              <w:t>招聘岗位</w:t>
            </w:r>
          </w:p>
        </w:tc>
        <w:tc>
          <w:tcPr>
            <w:tcW w:w="2324"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b/>
                <w:bCs/>
                <w:sz w:val="20"/>
                <w:szCs w:val="20"/>
              </w:rPr>
            </w:pPr>
            <w:r>
              <w:rPr>
                <w:rFonts w:ascii="Times New Roman" w:eastAsia="宋体" w:hAnsi="宋体" w:hint="eastAsia"/>
                <w:b/>
                <w:bCs/>
                <w:sz w:val="20"/>
                <w:szCs w:val="20"/>
              </w:rPr>
              <w:t>岗位简介</w:t>
            </w:r>
          </w:p>
        </w:tc>
        <w:tc>
          <w:tcPr>
            <w:tcW w:w="660"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宋体"/>
                <w:b/>
                <w:bCs/>
                <w:sz w:val="20"/>
                <w:szCs w:val="20"/>
              </w:rPr>
            </w:pPr>
            <w:r>
              <w:rPr>
                <w:rFonts w:ascii="Times New Roman" w:eastAsia="宋体" w:hAnsi="宋体" w:hint="eastAsia"/>
                <w:b/>
                <w:bCs/>
                <w:sz w:val="20"/>
                <w:szCs w:val="20"/>
              </w:rPr>
              <w:t>岗位代码</w:t>
            </w:r>
          </w:p>
        </w:tc>
        <w:tc>
          <w:tcPr>
            <w:tcW w:w="825"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b/>
                <w:bCs/>
                <w:sz w:val="20"/>
                <w:szCs w:val="20"/>
              </w:rPr>
            </w:pPr>
            <w:r>
              <w:rPr>
                <w:rFonts w:ascii="Times New Roman" w:eastAsia="宋体" w:hAnsi="宋体" w:hint="eastAsia"/>
                <w:b/>
                <w:bCs/>
                <w:sz w:val="20"/>
                <w:szCs w:val="20"/>
              </w:rPr>
              <w:t>招聘人数</w:t>
            </w:r>
          </w:p>
        </w:tc>
        <w:tc>
          <w:tcPr>
            <w:tcW w:w="855"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b/>
                <w:bCs/>
                <w:sz w:val="20"/>
                <w:szCs w:val="20"/>
              </w:rPr>
            </w:pPr>
            <w:r>
              <w:rPr>
                <w:rFonts w:ascii="Times New Roman" w:eastAsia="宋体" w:hAnsi="宋体" w:hint="eastAsia"/>
                <w:b/>
                <w:bCs/>
                <w:sz w:val="20"/>
                <w:szCs w:val="20"/>
              </w:rPr>
              <w:t>学历要求</w:t>
            </w:r>
          </w:p>
        </w:tc>
        <w:tc>
          <w:tcPr>
            <w:tcW w:w="780"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b/>
                <w:bCs/>
                <w:sz w:val="20"/>
                <w:szCs w:val="20"/>
              </w:rPr>
            </w:pPr>
            <w:r>
              <w:rPr>
                <w:rFonts w:ascii="Times New Roman" w:eastAsia="宋体" w:hAnsi="宋体" w:hint="eastAsia"/>
                <w:b/>
                <w:bCs/>
                <w:sz w:val="20"/>
                <w:szCs w:val="20"/>
              </w:rPr>
              <w:t>学历性质要求</w:t>
            </w:r>
          </w:p>
        </w:tc>
        <w:tc>
          <w:tcPr>
            <w:tcW w:w="780"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b/>
                <w:bCs/>
                <w:sz w:val="20"/>
                <w:szCs w:val="20"/>
              </w:rPr>
            </w:pPr>
            <w:r>
              <w:rPr>
                <w:rFonts w:ascii="Times New Roman" w:eastAsia="宋体" w:hAnsi="宋体" w:hint="eastAsia"/>
                <w:b/>
                <w:bCs/>
                <w:sz w:val="20"/>
                <w:szCs w:val="20"/>
              </w:rPr>
              <w:t>学位要求</w:t>
            </w:r>
          </w:p>
        </w:tc>
        <w:tc>
          <w:tcPr>
            <w:tcW w:w="1053"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b/>
                <w:bCs/>
                <w:sz w:val="20"/>
                <w:szCs w:val="20"/>
              </w:rPr>
            </w:pPr>
            <w:r>
              <w:rPr>
                <w:rFonts w:ascii="Times New Roman" w:eastAsia="宋体" w:hAnsi="宋体" w:hint="eastAsia"/>
                <w:b/>
                <w:bCs/>
                <w:sz w:val="20"/>
                <w:szCs w:val="20"/>
              </w:rPr>
              <w:t>专业需求</w:t>
            </w:r>
          </w:p>
        </w:tc>
        <w:tc>
          <w:tcPr>
            <w:tcW w:w="975"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b/>
                <w:bCs/>
                <w:sz w:val="20"/>
                <w:szCs w:val="20"/>
              </w:rPr>
            </w:pPr>
            <w:r>
              <w:rPr>
                <w:rFonts w:ascii="Times New Roman" w:eastAsia="宋体" w:hAnsi="宋体" w:hint="eastAsia"/>
                <w:b/>
                <w:bCs/>
                <w:sz w:val="20"/>
                <w:szCs w:val="20"/>
              </w:rPr>
              <w:t>年龄要求</w:t>
            </w:r>
          </w:p>
        </w:tc>
        <w:tc>
          <w:tcPr>
            <w:tcW w:w="1899"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b/>
                <w:bCs/>
                <w:sz w:val="20"/>
                <w:szCs w:val="20"/>
              </w:rPr>
            </w:pPr>
            <w:r>
              <w:rPr>
                <w:rFonts w:ascii="Times New Roman" w:eastAsia="宋体" w:hAnsi="Times New Roman" w:cs="Times New Roman" w:hint="eastAsia"/>
                <w:b/>
                <w:bCs/>
                <w:sz w:val="20"/>
                <w:szCs w:val="20"/>
              </w:rPr>
              <w:t>备注</w:t>
            </w:r>
          </w:p>
        </w:tc>
      </w:tr>
      <w:tr w:rsidR="00E33D3F">
        <w:trPr>
          <w:trHeight w:val="1257"/>
          <w:jc w:val="center"/>
        </w:trPr>
        <w:tc>
          <w:tcPr>
            <w:tcW w:w="1443" w:type="dxa"/>
            <w:gridSpan w:val="2"/>
            <w:tcBorders>
              <w:top w:val="nil"/>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宋体"/>
                <w:b/>
                <w:bCs/>
                <w:sz w:val="20"/>
                <w:szCs w:val="20"/>
              </w:rPr>
            </w:pPr>
            <w:r>
              <w:rPr>
                <w:rFonts w:ascii="Times New Roman" w:eastAsia="宋体" w:hAnsi="Times New Roman" w:cs="Times New Roman" w:hint="eastAsia"/>
                <w:sz w:val="20"/>
                <w:szCs w:val="20"/>
              </w:rPr>
              <w:t>水富市发展和</w:t>
            </w:r>
            <w:proofErr w:type="gramStart"/>
            <w:r>
              <w:rPr>
                <w:rFonts w:ascii="Times New Roman" w:eastAsia="宋体" w:hAnsi="Times New Roman" w:cs="Times New Roman" w:hint="eastAsia"/>
                <w:sz w:val="20"/>
                <w:szCs w:val="20"/>
              </w:rPr>
              <w:t>改革局</w:t>
            </w:r>
            <w:proofErr w:type="gramEnd"/>
          </w:p>
        </w:tc>
        <w:tc>
          <w:tcPr>
            <w:tcW w:w="1409" w:type="dxa"/>
            <w:tcBorders>
              <w:top w:val="nil"/>
              <w:left w:val="nil"/>
              <w:bottom w:val="single" w:sz="4" w:space="0" w:color="auto"/>
              <w:right w:val="single" w:sz="4" w:space="0" w:color="auto"/>
            </w:tcBorders>
            <w:vAlign w:val="center"/>
          </w:tcPr>
          <w:p w:rsidR="00E33D3F" w:rsidRDefault="00466B93">
            <w:pPr>
              <w:widowControl/>
              <w:tabs>
                <w:tab w:val="left" w:pos="462"/>
              </w:tabs>
              <w:jc w:val="left"/>
              <w:rPr>
                <w:rFonts w:ascii="Times New Roman" w:eastAsia="宋体" w:hAnsi="宋体"/>
                <w:b/>
                <w:bCs/>
                <w:sz w:val="20"/>
                <w:szCs w:val="20"/>
              </w:rPr>
            </w:pPr>
            <w:r>
              <w:rPr>
                <w:rFonts w:ascii="宋体" w:eastAsia="宋体" w:hAnsi="宋体" w:cs="宋体" w:hint="eastAsia"/>
                <w:color w:val="000000"/>
                <w:kern w:val="0"/>
                <w:sz w:val="20"/>
                <w:szCs w:val="20"/>
                <w:lang/>
              </w:rPr>
              <w:t>水富</w:t>
            </w:r>
            <w:proofErr w:type="gramStart"/>
            <w:r>
              <w:rPr>
                <w:rFonts w:ascii="宋体" w:eastAsia="宋体" w:hAnsi="宋体" w:cs="宋体" w:hint="eastAsia"/>
                <w:color w:val="000000"/>
                <w:kern w:val="0"/>
                <w:sz w:val="20"/>
                <w:szCs w:val="20"/>
                <w:lang/>
              </w:rPr>
              <w:t>市项目</w:t>
            </w:r>
            <w:proofErr w:type="gramEnd"/>
            <w:r>
              <w:rPr>
                <w:rFonts w:ascii="宋体" w:eastAsia="宋体" w:hAnsi="宋体" w:cs="宋体" w:hint="eastAsia"/>
                <w:color w:val="000000"/>
                <w:kern w:val="0"/>
                <w:sz w:val="20"/>
                <w:szCs w:val="20"/>
                <w:lang/>
              </w:rPr>
              <w:t>开发储备中心</w:t>
            </w:r>
          </w:p>
        </w:tc>
        <w:tc>
          <w:tcPr>
            <w:tcW w:w="522"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宋体"/>
                <w:b/>
                <w:bCs/>
                <w:sz w:val="20"/>
                <w:szCs w:val="20"/>
              </w:rPr>
            </w:pPr>
            <w:r>
              <w:rPr>
                <w:rFonts w:ascii="Times New Roman" w:eastAsia="宋体" w:hAnsi="Times New Roman" w:cs="Times New Roman" w:hint="eastAsia"/>
                <w:sz w:val="20"/>
                <w:szCs w:val="20"/>
              </w:rPr>
              <w:t>全额拨款</w:t>
            </w:r>
          </w:p>
        </w:tc>
        <w:tc>
          <w:tcPr>
            <w:tcW w:w="935"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宋体"/>
                <w:b/>
                <w:bCs/>
                <w:sz w:val="20"/>
                <w:szCs w:val="20"/>
              </w:rPr>
            </w:pPr>
            <w:r>
              <w:rPr>
                <w:rFonts w:ascii="Times New Roman" w:eastAsia="宋体" w:hAnsi="Times New Roman" w:cs="Times New Roman"/>
                <w:sz w:val="20"/>
                <w:szCs w:val="20"/>
              </w:rPr>
              <w:t>项目规划</w:t>
            </w:r>
          </w:p>
        </w:tc>
        <w:tc>
          <w:tcPr>
            <w:tcW w:w="2324"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宋体"/>
                <w:b/>
                <w:bCs/>
                <w:sz w:val="20"/>
                <w:szCs w:val="20"/>
              </w:rPr>
            </w:pPr>
            <w:r>
              <w:rPr>
                <w:rFonts w:ascii="Times New Roman" w:eastAsia="宋体" w:hAnsi="Times New Roman" w:cs="Times New Roman" w:hint="eastAsia"/>
                <w:sz w:val="20"/>
                <w:szCs w:val="20"/>
              </w:rPr>
              <w:t>负责制定和编制“港园城”融合发展长、中、短期发展规划，负责项目谋划、包装、申报、管理等。</w:t>
            </w:r>
          </w:p>
        </w:tc>
        <w:tc>
          <w:tcPr>
            <w:tcW w:w="660" w:type="dxa"/>
            <w:tcBorders>
              <w:top w:val="nil"/>
              <w:left w:val="nil"/>
              <w:bottom w:val="single" w:sz="4" w:space="0" w:color="auto"/>
              <w:right w:val="single" w:sz="4" w:space="0" w:color="auto"/>
            </w:tcBorders>
            <w:vAlign w:val="center"/>
          </w:tcPr>
          <w:p w:rsidR="00E33D3F" w:rsidRDefault="00E33D3F">
            <w:pPr>
              <w:widowControl/>
              <w:jc w:val="center"/>
              <w:rPr>
                <w:rFonts w:ascii="Times New Roman" w:eastAsia="宋体" w:hAnsi="宋体"/>
                <w:b/>
                <w:bCs/>
                <w:sz w:val="20"/>
                <w:szCs w:val="20"/>
              </w:rPr>
            </w:pPr>
          </w:p>
        </w:tc>
        <w:tc>
          <w:tcPr>
            <w:tcW w:w="825"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宋体"/>
                <w:b/>
                <w:bCs/>
                <w:sz w:val="20"/>
                <w:szCs w:val="20"/>
              </w:rPr>
            </w:pPr>
            <w:r>
              <w:rPr>
                <w:rFonts w:ascii="Times New Roman" w:eastAsia="宋体" w:hAnsi="Times New Roman" w:cs="Times New Roman" w:hint="eastAsia"/>
                <w:sz w:val="20"/>
                <w:szCs w:val="20"/>
              </w:rPr>
              <w:t>1</w:t>
            </w:r>
          </w:p>
        </w:tc>
        <w:tc>
          <w:tcPr>
            <w:tcW w:w="855"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宋体"/>
                <w:b/>
                <w:bCs/>
                <w:sz w:val="20"/>
                <w:szCs w:val="20"/>
              </w:rPr>
            </w:pPr>
            <w:r>
              <w:rPr>
                <w:rFonts w:ascii="Times New Roman" w:eastAsia="宋体" w:hAnsi="Times New Roman" w:cs="Times New Roman" w:hint="eastAsia"/>
                <w:sz w:val="20"/>
                <w:szCs w:val="20"/>
              </w:rPr>
              <w:t>本科及以上</w:t>
            </w:r>
          </w:p>
        </w:tc>
        <w:tc>
          <w:tcPr>
            <w:tcW w:w="780"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宋体"/>
                <w:b/>
                <w:bCs/>
                <w:sz w:val="20"/>
                <w:szCs w:val="20"/>
              </w:rPr>
            </w:pPr>
            <w:r>
              <w:rPr>
                <w:rFonts w:ascii="Times New Roman" w:eastAsia="宋体" w:hAnsi="Times New Roman" w:cs="Times New Roman" w:hint="eastAsia"/>
                <w:sz w:val="20"/>
                <w:szCs w:val="20"/>
              </w:rPr>
              <w:t>普通招生计划</w:t>
            </w:r>
          </w:p>
        </w:tc>
        <w:tc>
          <w:tcPr>
            <w:tcW w:w="780"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宋体"/>
                <w:b/>
                <w:bCs/>
                <w:sz w:val="20"/>
                <w:szCs w:val="20"/>
              </w:rPr>
            </w:pPr>
            <w:r>
              <w:rPr>
                <w:rFonts w:ascii="Times New Roman" w:eastAsia="宋体" w:hAnsi="Times New Roman" w:cs="Times New Roman" w:hint="eastAsia"/>
                <w:sz w:val="20"/>
                <w:szCs w:val="20"/>
              </w:rPr>
              <w:t>学士</w:t>
            </w:r>
            <w:r>
              <w:rPr>
                <w:rFonts w:ascii="Times New Roman" w:eastAsia="宋体" w:hAnsi="Times New Roman" w:cs="Times New Roman" w:hint="eastAsia"/>
                <w:sz w:val="20"/>
                <w:szCs w:val="20"/>
              </w:rPr>
              <w:t>学位</w:t>
            </w:r>
            <w:r>
              <w:rPr>
                <w:rFonts w:ascii="Times New Roman" w:eastAsia="宋体" w:hAnsi="Times New Roman" w:cs="Times New Roman" w:hint="eastAsia"/>
                <w:sz w:val="20"/>
                <w:szCs w:val="20"/>
              </w:rPr>
              <w:t>及以上</w:t>
            </w:r>
          </w:p>
        </w:tc>
        <w:tc>
          <w:tcPr>
            <w:tcW w:w="1053"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宋体"/>
                <w:b/>
                <w:bCs/>
                <w:sz w:val="20"/>
                <w:szCs w:val="20"/>
              </w:rPr>
            </w:pPr>
            <w:r>
              <w:rPr>
                <w:rFonts w:ascii="Times New Roman" w:eastAsia="宋体" w:hAnsi="Times New Roman" w:cs="Times New Roman" w:hint="eastAsia"/>
                <w:sz w:val="20"/>
                <w:szCs w:val="20"/>
              </w:rPr>
              <w:t>项目管理、城乡规划管理、工程管理</w:t>
            </w:r>
          </w:p>
        </w:tc>
        <w:tc>
          <w:tcPr>
            <w:tcW w:w="975"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宋体"/>
                <w:b/>
                <w:bCs/>
                <w:sz w:val="20"/>
                <w:szCs w:val="20"/>
              </w:rPr>
            </w:pPr>
            <w:r>
              <w:rPr>
                <w:rFonts w:ascii="Times New Roman" w:eastAsia="宋体" w:hAnsi="Times New Roman" w:cs="Times New Roman" w:hint="eastAsia"/>
                <w:sz w:val="20"/>
                <w:szCs w:val="20"/>
              </w:rPr>
              <w:t>16-35</w:t>
            </w:r>
            <w:r>
              <w:rPr>
                <w:rFonts w:ascii="Times New Roman" w:eastAsia="宋体" w:hAnsi="Times New Roman" w:cs="Times New Roman" w:hint="eastAsia"/>
                <w:sz w:val="20"/>
                <w:szCs w:val="20"/>
              </w:rPr>
              <w:t>岁</w:t>
            </w:r>
          </w:p>
        </w:tc>
        <w:tc>
          <w:tcPr>
            <w:tcW w:w="1899"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b/>
                <w:bCs/>
                <w:sz w:val="20"/>
                <w:szCs w:val="20"/>
              </w:rPr>
            </w:pPr>
            <w:r>
              <w:rPr>
                <w:rFonts w:ascii="Times New Roman" w:eastAsia="宋体" w:hAnsi="Times New Roman" w:cs="Times New Roman" w:hint="eastAsia"/>
                <w:sz w:val="20"/>
                <w:szCs w:val="20"/>
              </w:rPr>
              <w:t>本科学历必须为双一流高校</w:t>
            </w:r>
            <w:r>
              <w:rPr>
                <w:rFonts w:ascii="Times New Roman" w:eastAsia="宋体" w:hAnsi="Times New Roman" w:cs="Times New Roman" w:hint="eastAsia"/>
                <w:sz w:val="20"/>
                <w:szCs w:val="20"/>
              </w:rPr>
              <w:t>2020</w:t>
            </w:r>
            <w:r>
              <w:rPr>
                <w:rFonts w:ascii="Times New Roman" w:eastAsia="宋体" w:hAnsi="Times New Roman" w:cs="Times New Roman" w:hint="eastAsia"/>
                <w:sz w:val="20"/>
                <w:szCs w:val="20"/>
              </w:rPr>
              <w:t>年毕业</w:t>
            </w:r>
          </w:p>
        </w:tc>
      </w:tr>
      <w:tr w:rsidR="00E33D3F">
        <w:trPr>
          <w:trHeight w:val="1143"/>
          <w:jc w:val="center"/>
        </w:trPr>
        <w:tc>
          <w:tcPr>
            <w:tcW w:w="1443" w:type="dxa"/>
            <w:gridSpan w:val="2"/>
            <w:tcBorders>
              <w:top w:val="nil"/>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水富市投资促进和经济合作局</w:t>
            </w:r>
          </w:p>
        </w:tc>
        <w:tc>
          <w:tcPr>
            <w:tcW w:w="1409"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宋体" w:eastAsia="宋体" w:hAnsi="宋体" w:cs="宋体" w:hint="eastAsia"/>
                <w:color w:val="000000"/>
                <w:kern w:val="0"/>
                <w:sz w:val="20"/>
                <w:szCs w:val="20"/>
                <w:lang/>
              </w:rPr>
              <w:t>水富市政府投资服务中心</w:t>
            </w:r>
          </w:p>
        </w:tc>
        <w:tc>
          <w:tcPr>
            <w:tcW w:w="522"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hint="eastAsia"/>
              </w:rPr>
              <w:t>全额拨款</w:t>
            </w:r>
          </w:p>
        </w:tc>
        <w:tc>
          <w:tcPr>
            <w:tcW w:w="935"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项目</w:t>
            </w:r>
            <w:r>
              <w:rPr>
                <w:rFonts w:ascii="Times New Roman" w:eastAsia="宋体" w:hAnsi="Times New Roman" w:cs="Times New Roman" w:hint="eastAsia"/>
                <w:sz w:val="20"/>
                <w:szCs w:val="20"/>
              </w:rPr>
              <w:t>管理</w:t>
            </w:r>
          </w:p>
        </w:tc>
        <w:tc>
          <w:tcPr>
            <w:tcW w:w="2324"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主要从事招商项目包装、招商会组织、招商谈判等工作</w:t>
            </w:r>
          </w:p>
        </w:tc>
        <w:tc>
          <w:tcPr>
            <w:tcW w:w="660" w:type="dxa"/>
            <w:tcBorders>
              <w:top w:val="nil"/>
              <w:left w:val="nil"/>
              <w:bottom w:val="single" w:sz="4" w:space="0" w:color="auto"/>
              <w:right w:val="single" w:sz="4" w:space="0" w:color="auto"/>
            </w:tcBorders>
            <w:vAlign w:val="center"/>
          </w:tcPr>
          <w:p w:rsidR="00E33D3F" w:rsidRDefault="00E33D3F">
            <w:pPr>
              <w:widowControl/>
              <w:jc w:val="center"/>
              <w:rPr>
                <w:rFonts w:ascii="Times New Roman" w:eastAsia="宋体" w:hAnsi="Times New Roman" w:cs="Times New Roman"/>
                <w:sz w:val="20"/>
                <w:szCs w:val="20"/>
              </w:rPr>
            </w:pPr>
          </w:p>
        </w:tc>
        <w:tc>
          <w:tcPr>
            <w:tcW w:w="825"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1</w:t>
            </w:r>
          </w:p>
        </w:tc>
        <w:tc>
          <w:tcPr>
            <w:tcW w:w="855"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本科及以上</w:t>
            </w:r>
          </w:p>
        </w:tc>
        <w:tc>
          <w:tcPr>
            <w:tcW w:w="780"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普通招生计划</w:t>
            </w:r>
          </w:p>
        </w:tc>
        <w:tc>
          <w:tcPr>
            <w:tcW w:w="780"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学士</w:t>
            </w:r>
            <w:r>
              <w:rPr>
                <w:rFonts w:ascii="Times New Roman" w:eastAsia="宋体" w:hAnsi="Times New Roman" w:cs="Times New Roman" w:hint="eastAsia"/>
                <w:sz w:val="20"/>
                <w:szCs w:val="20"/>
              </w:rPr>
              <w:t>学位</w:t>
            </w:r>
            <w:r>
              <w:rPr>
                <w:rFonts w:ascii="Times New Roman" w:eastAsia="宋体" w:hAnsi="Times New Roman" w:cs="Times New Roman" w:hint="eastAsia"/>
                <w:sz w:val="20"/>
                <w:szCs w:val="20"/>
              </w:rPr>
              <w:t>及以上</w:t>
            </w:r>
          </w:p>
        </w:tc>
        <w:tc>
          <w:tcPr>
            <w:tcW w:w="1053"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商务策划管理、市场营销、投资学</w:t>
            </w:r>
          </w:p>
        </w:tc>
        <w:tc>
          <w:tcPr>
            <w:tcW w:w="975"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16-35</w:t>
            </w:r>
            <w:r>
              <w:rPr>
                <w:rFonts w:ascii="Times New Roman" w:eastAsia="宋体" w:hAnsi="Times New Roman" w:cs="Times New Roman" w:hint="eastAsia"/>
                <w:sz w:val="20"/>
                <w:szCs w:val="20"/>
              </w:rPr>
              <w:t>岁</w:t>
            </w:r>
          </w:p>
        </w:tc>
        <w:tc>
          <w:tcPr>
            <w:tcW w:w="1899" w:type="dxa"/>
            <w:tcBorders>
              <w:top w:val="nil"/>
              <w:left w:val="nil"/>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本科学历必须为双一流高校</w:t>
            </w:r>
            <w:r>
              <w:rPr>
                <w:rFonts w:ascii="Times New Roman" w:eastAsia="宋体" w:hAnsi="Times New Roman" w:cs="Times New Roman" w:hint="eastAsia"/>
                <w:sz w:val="20"/>
                <w:szCs w:val="20"/>
              </w:rPr>
              <w:t>2020</w:t>
            </w:r>
            <w:r>
              <w:rPr>
                <w:rFonts w:ascii="Times New Roman" w:eastAsia="宋体" w:hAnsi="Times New Roman" w:cs="Times New Roman" w:hint="eastAsia"/>
                <w:sz w:val="20"/>
                <w:szCs w:val="20"/>
              </w:rPr>
              <w:t>年毕业</w:t>
            </w:r>
          </w:p>
        </w:tc>
      </w:tr>
      <w:tr w:rsidR="00E33D3F">
        <w:trPr>
          <w:trHeight w:val="1243"/>
          <w:jc w:val="center"/>
        </w:trPr>
        <w:tc>
          <w:tcPr>
            <w:tcW w:w="1443" w:type="dxa"/>
            <w:gridSpan w:val="2"/>
            <w:tcBorders>
              <w:top w:val="single" w:sz="4" w:space="0" w:color="auto"/>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水富市投资促进和经济合作局</w:t>
            </w:r>
          </w:p>
        </w:tc>
        <w:tc>
          <w:tcPr>
            <w:tcW w:w="1409" w:type="dxa"/>
            <w:tcBorders>
              <w:top w:val="single" w:sz="4" w:space="0" w:color="auto"/>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宋体" w:eastAsia="宋体" w:hAnsi="宋体" w:cs="宋体" w:hint="eastAsia"/>
                <w:color w:val="000000"/>
                <w:kern w:val="0"/>
                <w:sz w:val="20"/>
                <w:szCs w:val="20"/>
                <w:lang/>
              </w:rPr>
              <w:t>水富市政府投资服务中心</w:t>
            </w:r>
          </w:p>
        </w:tc>
        <w:tc>
          <w:tcPr>
            <w:tcW w:w="522" w:type="dxa"/>
            <w:tcBorders>
              <w:top w:val="single" w:sz="4" w:space="0" w:color="auto"/>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全额拨款</w:t>
            </w:r>
          </w:p>
        </w:tc>
        <w:tc>
          <w:tcPr>
            <w:tcW w:w="935" w:type="dxa"/>
            <w:tcBorders>
              <w:top w:val="single" w:sz="4" w:space="0" w:color="auto"/>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经济合作</w:t>
            </w:r>
          </w:p>
        </w:tc>
        <w:tc>
          <w:tcPr>
            <w:tcW w:w="2324" w:type="dxa"/>
            <w:tcBorders>
              <w:top w:val="single" w:sz="4" w:space="0" w:color="auto"/>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主要从事对外合作交流工作</w:t>
            </w:r>
          </w:p>
        </w:tc>
        <w:tc>
          <w:tcPr>
            <w:tcW w:w="660" w:type="dxa"/>
            <w:tcBorders>
              <w:top w:val="single" w:sz="4" w:space="0" w:color="auto"/>
              <w:left w:val="single" w:sz="4" w:space="0" w:color="auto"/>
              <w:bottom w:val="single" w:sz="4" w:space="0" w:color="auto"/>
              <w:right w:val="single" w:sz="4" w:space="0" w:color="auto"/>
            </w:tcBorders>
            <w:vAlign w:val="center"/>
          </w:tcPr>
          <w:p w:rsidR="00E33D3F" w:rsidRDefault="00E33D3F">
            <w:pPr>
              <w:widowControl/>
              <w:jc w:val="center"/>
              <w:rPr>
                <w:rFonts w:ascii="Times New Roman" w:eastAsia="宋体"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1</w:t>
            </w:r>
          </w:p>
        </w:tc>
        <w:tc>
          <w:tcPr>
            <w:tcW w:w="855" w:type="dxa"/>
            <w:tcBorders>
              <w:top w:val="single" w:sz="4" w:space="0" w:color="auto"/>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本科及以上</w:t>
            </w:r>
          </w:p>
        </w:tc>
        <w:tc>
          <w:tcPr>
            <w:tcW w:w="780" w:type="dxa"/>
            <w:tcBorders>
              <w:top w:val="single" w:sz="4" w:space="0" w:color="auto"/>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普通招生计划</w:t>
            </w:r>
          </w:p>
        </w:tc>
        <w:tc>
          <w:tcPr>
            <w:tcW w:w="780" w:type="dxa"/>
            <w:tcBorders>
              <w:top w:val="single" w:sz="4" w:space="0" w:color="auto"/>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学士</w:t>
            </w:r>
            <w:r>
              <w:rPr>
                <w:rFonts w:ascii="Times New Roman" w:eastAsia="宋体" w:hAnsi="Times New Roman" w:cs="Times New Roman" w:hint="eastAsia"/>
                <w:sz w:val="20"/>
                <w:szCs w:val="20"/>
              </w:rPr>
              <w:t>学位</w:t>
            </w:r>
            <w:r>
              <w:rPr>
                <w:rFonts w:ascii="Times New Roman" w:eastAsia="宋体" w:hAnsi="Times New Roman" w:cs="Times New Roman" w:hint="eastAsia"/>
                <w:sz w:val="20"/>
                <w:szCs w:val="20"/>
              </w:rPr>
              <w:t>及以上</w:t>
            </w:r>
          </w:p>
        </w:tc>
        <w:tc>
          <w:tcPr>
            <w:tcW w:w="1053" w:type="dxa"/>
            <w:tcBorders>
              <w:top w:val="single" w:sz="4" w:space="0" w:color="auto"/>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商务英语、英语</w:t>
            </w:r>
          </w:p>
        </w:tc>
        <w:tc>
          <w:tcPr>
            <w:tcW w:w="975" w:type="dxa"/>
            <w:tcBorders>
              <w:top w:val="single" w:sz="4" w:space="0" w:color="auto"/>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16-35</w:t>
            </w:r>
            <w:r>
              <w:rPr>
                <w:rFonts w:ascii="Times New Roman" w:eastAsia="宋体" w:hAnsi="Times New Roman" w:cs="Times New Roman" w:hint="eastAsia"/>
                <w:sz w:val="20"/>
                <w:szCs w:val="20"/>
              </w:rPr>
              <w:t>岁</w:t>
            </w:r>
          </w:p>
        </w:tc>
        <w:tc>
          <w:tcPr>
            <w:tcW w:w="1899" w:type="dxa"/>
            <w:tcBorders>
              <w:top w:val="single" w:sz="4" w:space="0" w:color="auto"/>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本科学历必须为双一流高校</w:t>
            </w:r>
            <w:r>
              <w:rPr>
                <w:rFonts w:ascii="Times New Roman" w:eastAsia="宋体" w:hAnsi="Times New Roman" w:cs="Times New Roman" w:hint="eastAsia"/>
                <w:sz w:val="20"/>
                <w:szCs w:val="20"/>
              </w:rPr>
              <w:t>2020</w:t>
            </w:r>
            <w:r>
              <w:rPr>
                <w:rFonts w:ascii="Times New Roman" w:eastAsia="宋体" w:hAnsi="Times New Roman" w:cs="Times New Roman" w:hint="eastAsia"/>
                <w:sz w:val="20"/>
                <w:szCs w:val="20"/>
              </w:rPr>
              <w:t>年毕业</w:t>
            </w:r>
          </w:p>
        </w:tc>
      </w:tr>
      <w:tr w:rsidR="00E33D3F">
        <w:trPr>
          <w:trHeight w:val="1243"/>
          <w:jc w:val="center"/>
        </w:trPr>
        <w:tc>
          <w:tcPr>
            <w:tcW w:w="1443" w:type="dxa"/>
            <w:gridSpan w:val="2"/>
            <w:tcBorders>
              <w:top w:val="single" w:sz="4" w:space="0" w:color="auto"/>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水富市政务服务管理局</w:t>
            </w:r>
          </w:p>
        </w:tc>
        <w:tc>
          <w:tcPr>
            <w:tcW w:w="1409" w:type="dxa"/>
            <w:tcBorders>
              <w:top w:val="single" w:sz="4" w:space="0" w:color="auto"/>
              <w:left w:val="single" w:sz="4" w:space="0" w:color="auto"/>
              <w:bottom w:val="single" w:sz="4" w:space="0" w:color="auto"/>
              <w:right w:val="single" w:sz="4" w:space="0" w:color="auto"/>
            </w:tcBorders>
            <w:vAlign w:val="center"/>
          </w:tcPr>
          <w:p w:rsidR="00E33D3F" w:rsidRDefault="00466B93">
            <w:pPr>
              <w:widowControl/>
              <w:jc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水富市政府采购和出让中心</w:t>
            </w:r>
          </w:p>
        </w:tc>
        <w:tc>
          <w:tcPr>
            <w:tcW w:w="522" w:type="dxa"/>
            <w:tcBorders>
              <w:top w:val="single" w:sz="4" w:space="0" w:color="auto"/>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全额拨款</w:t>
            </w:r>
          </w:p>
        </w:tc>
        <w:tc>
          <w:tcPr>
            <w:tcW w:w="935" w:type="dxa"/>
            <w:tcBorders>
              <w:top w:val="single" w:sz="4" w:space="0" w:color="auto"/>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sz w:val="20"/>
                <w:szCs w:val="20"/>
              </w:rPr>
              <w:t>采购和出让</w:t>
            </w:r>
            <w:r>
              <w:rPr>
                <w:rFonts w:ascii="Times New Roman" w:eastAsia="宋体" w:hAnsi="Times New Roman" w:cs="Times New Roman" w:hint="eastAsia"/>
                <w:sz w:val="20"/>
                <w:szCs w:val="20"/>
              </w:rPr>
              <w:t>项目</w:t>
            </w:r>
            <w:r>
              <w:rPr>
                <w:rFonts w:ascii="Times New Roman" w:eastAsia="宋体" w:hAnsi="Times New Roman" w:cs="Times New Roman"/>
                <w:sz w:val="20"/>
                <w:szCs w:val="20"/>
              </w:rPr>
              <w:t>管理</w:t>
            </w:r>
          </w:p>
        </w:tc>
        <w:tc>
          <w:tcPr>
            <w:tcW w:w="2324" w:type="dxa"/>
            <w:tcBorders>
              <w:top w:val="single" w:sz="4" w:space="0" w:color="auto"/>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负责业务用房建设</w:t>
            </w:r>
            <w:r>
              <w:rPr>
                <w:rFonts w:ascii="Times New Roman" w:eastAsia="宋体" w:hAnsi="Times New Roman" w:cs="Times New Roman" w:hint="eastAsia"/>
                <w:sz w:val="20"/>
                <w:szCs w:val="20"/>
              </w:rPr>
              <w:t>，</w:t>
            </w:r>
            <w:r>
              <w:rPr>
                <w:rFonts w:ascii="Times New Roman" w:eastAsia="宋体" w:hAnsi="Times New Roman" w:cs="Times New Roman" w:hint="eastAsia"/>
                <w:sz w:val="20"/>
                <w:szCs w:val="20"/>
              </w:rPr>
              <w:t>项目管理以及政府采购、产权交易等方面的招标文件撰写，主持政府采购、产权交易等招标程序</w:t>
            </w:r>
            <w:r>
              <w:rPr>
                <w:rFonts w:ascii="Times New Roman" w:eastAsia="宋体" w:hAnsi="Times New Roman" w:cs="Times New Roman" w:hint="eastAsia"/>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tcPr>
          <w:p w:rsidR="00E33D3F" w:rsidRDefault="00E33D3F">
            <w:pPr>
              <w:widowControl/>
              <w:jc w:val="center"/>
              <w:rPr>
                <w:rFonts w:ascii="Times New Roman" w:eastAsia="宋体"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1</w:t>
            </w:r>
          </w:p>
        </w:tc>
        <w:tc>
          <w:tcPr>
            <w:tcW w:w="855" w:type="dxa"/>
            <w:tcBorders>
              <w:top w:val="single" w:sz="4" w:space="0" w:color="auto"/>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本科及以上</w:t>
            </w:r>
          </w:p>
        </w:tc>
        <w:tc>
          <w:tcPr>
            <w:tcW w:w="780" w:type="dxa"/>
            <w:tcBorders>
              <w:top w:val="single" w:sz="4" w:space="0" w:color="auto"/>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普通招生计划</w:t>
            </w:r>
          </w:p>
        </w:tc>
        <w:tc>
          <w:tcPr>
            <w:tcW w:w="780" w:type="dxa"/>
            <w:tcBorders>
              <w:top w:val="single" w:sz="4" w:space="0" w:color="auto"/>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学士</w:t>
            </w:r>
            <w:r>
              <w:rPr>
                <w:rFonts w:ascii="Times New Roman" w:eastAsia="宋体" w:hAnsi="Times New Roman" w:cs="Times New Roman" w:hint="eastAsia"/>
                <w:sz w:val="20"/>
                <w:szCs w:val="20"/>
              </w:rPr>
              <w:t>学位</w:t>
            </w:r>
            <w:r>
              <w:rPr>
                <w:rFonts w:ascii="Times New Roman" w:eastAsia="宋体" w:hAnsi="Times New Roman" w:cs="Times New Roman" w:hint="eastAsia"/>
                <w:sz w:val="20"/>
                <w:szCs w:val="20"/>
              </w:rPr>
              <w:t>及以上</w:t>
            </w:r>
          </w:p>
        </w:tc>
        <w:tc>
          <w:tcPr>
            <w:tcW w:w="1053" w:type="dxa"/>
            <w:tcBorders>
              <w:top w:val="single" w:sz="4" w:space="0" w:color="auto"/>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建筑学、土木工程、工程管理、项目管理</w:t>
            </w:r>
          </w:p>
        </w:tc>
        <w:tc>
          <w:tcPr>
            <w:tcW w:w="975" w:type="dxa"/>
            <w:tcBorders>
              <w:top w:val="single" w:sz="4" w:space="0" w:color="auto"/>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16-35</w:t>
            </w:r>
            <w:r>
              <w:rPr>
                <w:rFonts w:ascii="Times New Roman" w:eastAsia="宋体" w:hAnsi="Times New Roman" w:cs="Times New Roman" w:hint="eastAsia"/>
                <w:sz w:val="20"/>
                <w:szCs w:val="20"/>
              </w:rPr>
              <w:t>岁</w:t>
            </w:r>
          </w:p>
        </w:tc>
        <w:tc>
          <w:tcPr>
            <w:tcW w:w="1899" w:type="dxa"/>
            <w:tcBorders>
              <w:top w:val="single" w:sz="4" w:space="0" w:color="auto"/>
              <w:left w:val="single" w:sz="4" w:space="0" w:color="auto"/>
              <w:bottom w:val="single" w:sz="4" w:space="0" w:color="auto"/>
              <w:right w:val="single" w:sz="4" w:space="0" w:color="auto"/>
            </w:tcBorders>
            <w:vAlign w:val="center"/>
          </w:tcPr>
          <w:p w:rsidR="00E33D3F" w:rsidRDefault="00466B93">
            <w:pPr>
              <w:widowControl/>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本科学历必须为双一流高校</w:t>
            </w:r>
            <w:r>
              <w:rPr>
                <w:rFonts w:ascii="Times New Roman" w:eastAsia="宋体" w:hAnsi="Times New Roman" w:cs="Times New Roman" w:hint="eastAsia"/>
                <w:sz w:val="20"/>
                <w:szCs w:val="20"/>
              </w:rPr>
              <w:t>2020</w:t>
            </w:r>
            <w:r>
              <w:rPr>
                <w:rFonts w:ascii="Times New Roman" w:eastAsia="宋体" w:hAnsi="Times New Roman" w:cs="Times New Roman" w:hint="eastAsia"/>
                <w:sz w:val="20"/>
                <w:szCs w:val="20"/>
              </w:rPr>
              <w:t>年毕业</w:t>
            </w:r>
          </w:p>
        </w:tc>
      </w:tr>
    </w:tbl>
    <w:p w:rsidR="00E33D3F" w:rsidRDefault="00E33D3F">
      <w:pPr>
        <w:widowControl/>
        <w:jc w:val="left"/>
        <w:rPr>
          <w:rFonts w:ascii="Times New Roman" w:eastAsia="宋体" w:hAnsi="方正黑体简体"/>
        </w:rPr>
        <w:sectPr w:rsidR="00E33D3F">
          <w:pgSz w:w="16838" w:h="11906" w:orient="landscape"/>
          <w:pgMar w:top="1588" w:right="1984" w:bottom="1474" w:left="1871" w:header="720" w:footer="720" w:gutter="0"/>
          <w:cols w:space="0"/>
          <w:docGrid w:type="lines" w:linePitch="327"/>
        </w:sectPr>
      </w:pPr>
    </w:p>
    <w:p w:rsidR="00E33D3F" w:rsidRDefault="00466B93">
      <w:pPr>
        <w:rPr>
          <w:rFonts w:ascii="Times New Roman" w:eastAsia="方正黑体简体" w:hAnsi="Times New Roman" w:cs="Times New Roman"/>
          <w:sz w:val="32"/>
          <w:szCs w:val="32"/>
        </w:rPr>
      </w:pPr>
      <w:r>
        <w:rPr>
          <w:rFonts w:ascii="方正黑体简体" w:hAnsi="方正黑体简体"/>
        </w:rPr>
        <w:t>附件</w:t>
      </w:r>
      <w:r>
        <w:rPr>
          <w:rFonts w:ascii="Times New Roman" w:eastAsia="方正黑体简体" w:hAnsi="Times New Roman" w:cs="Times New Roman"/>
        </w:rPr>
        <w:t>2</w:t>
      </w:r>
    </w:p>
    <w:p w:rsidR="00E33D3F" w:rsidRDefault="00466B93">
      <w:pPr>
        <w:spacing w:line="520" w:lineRule="exact"/>
        <w:jc w:val="center"/>
        <w:rPr>
          <w:b/>
          <w:sz w:val="36"/>
        </w:rPr>
      </w:pPr>
      <w:r>
        <w:rPr>
          <w:rFonts w:hint="eastAsia"/>
          <w:b/>
          <w:sz w:val="36"/>
        </w:rPr>
        <w:t>水富市事业单位</w:t>
      </w:r>
      <w:r>
        <w:rPr>
          <w:rFonts w:hint="eastAsia"/>
          <w:b/>
          <w:sz w:val="36"/>
        </w:rPr>
        <w:t>20</w:t>
      </w:r>
      <w:r>
        <w:rPr>
          <w:rFonts w:hint="eastAsia"/>
          <w:b/>
          <w:sz w:val="36"/>
        </w:rPr>
        <w:t>20</w:t>
      </w:r>
      <w:r>
        <w:rPr>
          <w:rFonts w:hint="eastAsia"/>
          <w:b/>
          <w:sz w:val="36"/>
        </w:rPr>
        <w:t>年公开招聘</w:t>
      </w:r>
    </w:p>
    <w:p w:rsidR="00E33D3F" w:rsidRDefault="00466B93">
      <w:pPr>
        <w:spacing w:line="520" w:lineRule="exact"/>
        <w:jc w:val="center"/>
        <w:rPr>
          <w:b/>
          <w:sz w:val="36"/>
          <w:szCs w:val="30"/>
        </w:rPr>
      </w:pPr>
      <w:r>
        <w:rPr>
          <w:rFonts w:hint="eastAsia"/>
          <w:b/>
          <w:sz w:val="36"/>
        </w:rPr>
        <w:t>紧缺专业人才报名登记表</w:t>
      </w:r>
    </w:p>
    <w:tbl>
      <w:tblPr>
        <w:tblpPr w:leftFromText="180" w:rightFromText="180" w:vertAnchor="text" w:horzAnchor="page" w:tblpX="1080" w:tblpY="3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7"/>
        <w:gridCol w:w="1607"/>
        <w:gridCol w:w="1074"/>
        <w:gridCol w:w="715"/>
        <w:gridCol w:w="357"/>
        <w:gridCol w:w="1007"/>
        <w:gridCol w:w="154"/>
        <w:gridCol w:w="1677"/>
        <w:gridCol w:w="1809"/>
      </w:tblGrid>
      <w:tr w:rsidR="00E33D3F">
        <w:trPr>
          <w:trHeight w:hRule="exact" w:val="566"/>
        </w:trPr>
        <w:tc>
          <w:tcPr>
            <w:tcW w:w="1347" w:type="dxa"/>
            <w:vAlign w:val="center"/>
          </w:tcPr>
          <w:p w:rsidR="00E33D3F" w:rsidRDefault="00466B93">
            <w:pPr>
              <w:spacing w:line="280" w:lineRule="exact"/>
              <w:jc w:val="center"/>
              <w:rPr>
                <w:rFonts w:ascii="仿宋_GB2312" w:eastAsia="仿宋_GB2312"/>
                <w:szCs w:val="21"/>
              </w:rPr>
            </w:pPr>
            <w:r>
              <w:rPr>
                <w:rFonts w:ascii="仿宋_GB2312" w:eastAsia="仿宋_GB2312" w:hint="eastAsia"/>
                <w:szCs w:val="21"/>
              </w:rPr>
              <w:t>姓</w:t>
            </w:r>
            <w:r>
              <w:rPr>
                <w:rFonts w:ascii="仿宋_GB2312" w:eastAsia="仿宋_GB2312" w:hint="eastAsia"/>
                <w:szCs w:val="21"/>
              </w:rPr>
              <w:t xml:space="preserve">    </w:t>
            </w:r>
            <w:r>
              <w:rPr>
                <w:rFonts w:ascii="仿宋_GB2312" w:eastAsia="仿宋_GB2312" w:hint="eastAsia"/>
                <w:szCs w:val="21"/>
              </w:rPr>
              <w:t>名</w:t>
            </w:r>
          </w:p>
        </w:tc>
        <w:tc>
          <w:tcPr>
            <w:tcW w:w="1607" w:type="dxa"/>
            <w:vAlign w:val="center"/>
          </w:tcPr>
          <w:p w:rsidR="00E33D3F" w:rsidRDefault="00E33D3F">
            <w:pPr>
              <w:spacing w:line="280" w:lineRule="exact"/>
              <w:jc w:val="center"/>
              <w:rPr>
                <w:rFonts w:ascii="仿宋_GB2312" w:eastAsia="仿宋_GB2312"/>
                <w:szCs w:val="21"/>
              </w:rPr>
            </w:pPr>
          </w:p>
        </w:tc>
        <w:tc>
          <w:tcPr>
            <w:tcW w:w="1074" w:type="dxa"/>
            <w:vAlign w:val="center"/>
          </w:tcPr>
          <w:p w:rsidR="00E33D3F" w:rsidRDefault="00466B93">
            <w:pPr>
              <w:spacing w:line="280" w:lineRule="exact"/>
              <w:jc w:val="center"/>
              <w:rPr>
                <w:rFonts w:ascii="仿宋_GB2312" w:eastAsia="仿宋_GB2312"/>
                <w:szCs w:val="21"/>
              </w:rPr>
            </w:pPr>
            <w:r>
              <w:rPr>
                <w:rFonts w:ascii="仿宋_GB2312" w:eastAsia="仿宋_GB2312" w:hint="eastAsia"/>
                <w:szCs w:val="21"/>
              </w:rPr>
              <w:t>性</w:t>
            </w:r>
            <w:r>
              <w:rPr>
                <w:rFonts w:ascii="仿宋_GB2312" w:eastAsia="仿宋_GB2312" w:hint="eastAsia"/>
                <w:szCs w:val="21"/>
              </w:rPr>
              <w:t xml:space="preserve">  </w:t>
            </w:r>
            <w:r>
              <w:rPr>
                <w:rFonts w:ascii="仿宋_GB2312" w:eastAsia="仿宋_GB2312" w:hint="eastAsia"/>
                <w:szCs w:val="21"/>
              </w:rPr>
              <w:t>别</w:t>
            </w:r>
          </w:p>
        </w:tc>
        <w:tc>
          <w:tcPr>
            <w:tcW w:w="1072" w:type="dxa"/>
            <w:gridSpan w:val="2"/>
            <w:vAlign w:val="center"/>
          </w:tcPr>
          <w:p w:rsidR="00E33D3F" w:rsidRDefault="00E33D3F">
            <w:pPr>
              <w:spacing w:line="280" w:lineRule="exact"/>
              <w:jc w:val="center"/>
              <w:rPr>
                <w:rFonts w:ascii="仿宋_GB2312" w:eastAsia="仿宋_GB2312"/>
                <w:szCs w:val="21"/>
              </w:rPr>
            </w:pPr>
          </w:p>
        </w:tc>
        <w:tc>
          <w:tcPr>
            <w:tcW w:w="1161" w:type="dxa"/>
            <w:gridSpan w:val="2"/>
            <w:vAlign w:val="center"/>
          </w:tcPr>
          <w:p w:rsidR="00E33D3F" w:rsidRDefault="00466B93">
            <w:pPr>
              <w:spacing w:line="280" w:lineRule="exact"/>
              <w:jc w:val="center"/>
              <w:rPr>
                <w:rFonts w:ascii="仿宋_GB2312" w:eastAsia="仿宋_GB2312"/>
                <w:szCs w:val="21"/>
              </w:rPr>
            </w:pPr>
            <w:r>
              <w:rPr>
                <w:rFonts w:ascii="仿宋_GB2312" w:eastAsia="仿宋_GB2312" w:hint="eastAsia"/>
                <w:szCs w:val="21"/>
              </w:rPr>
              <w:t>出生年月</w:t>
            </w:r>
          </w:p>
          <w:p w:rsidR="00E33D3F" w:rsidRDefault="00466B93">
            <w:pPr>
              <w:spacing w:line="280" w:lineRule="exact"/>
              <w:jc w:val="center"/>
              <w:rPr>
                <w:rFonts w:ascii="仿宋_GB2312" w:eastAsia="仿宋_GB2312"/>
                <w:szCs w:val="21"/>
              </w:rPr>
            </w:pPr>
            <w:r>
              <w:rPr>
                <w:rFonts w:ascii="仿宋_GB2312" w:eastAsia="仿宋_GB2312" w:hint="eastAsia"/>
                <w:szCs w:val="21"/>
              </w:rPr>
              <w:t>（</w:t>
            </w:r>
            <w:r>
              <w:rPr>
                <w:rFonts w:ascii="仿宋_GB2312" w:eastAsia="仿宋_GB2312" w:hint="eastAsia"/>
                <w:szCs w:val="21"/>
              </w:rPr>
              <w:t xml:space="preserve">   </w:t>
            </w:r>
            <w:r>
              <w:rPr>
                <w:rFonts w:ascii="仿宋_GB2312" w:eastAsia="仿宋_GB2312" w:hint="eastAsia"/>
                <w:szCs w:val="21"/>
              </w:rPr>
              <w:t>岁）</w:t>
            </w:r>
          </w:p>
        </w:tc>
        <w:tc>
          <w:tcPr>
            <w:tcW w:w="1677" w:type="dxa"/>
            <w:vAlign w:val="center"/>
          </w:tcPr>
          <w:p w:rsidR="00E33D3F" w:rsidRDefault="00E33D3F">
            <w:pPr>
              <w:spacing w:line="280" w:lineRule="exact"/>
              <w:jc w:val="center"/>
              <w:rPr>
                <w:rFonts w:ascii="仿宋_GB2312" w:eastAsia="仿宋_GB2312"/>
                <w:szCs w:val="21"/>
              </w:rPr>
            </w:pPr>
          </w:p>
        </w:tc>
        <w:tc>
          <w:tcPr>
            <w:tcW w:w="1809" w:type="dxa"/>
            <w:vMerge w:val="restart"/>
            <w:vAlign w:val="center"/>
          </w:tcPr>
          <w:p w:rsidR="00E33D3F" w:rsidRDefault="00466B93">
            <w:pPr>
              <w:spacing w:line="280" w:lineRule="exact"/>
              <w:jc w:val="center"/>
              <w:rPr>
                <w:rFonts w:ascii="仿宋_GB2312" w:eastAsia="仿宋_GB2312"/>
                <w:szCs w:val="21"/>
              </w:rPr>
            </w:pPr>
            <w:r>
              <w:rPr>
                <w:rFonts w:ascii="仿宋_GB2312" w:eastAsia="仿宋_GB2312" w:hint="eastAsia"/>
                <w:szCs w:val="21"/>
              </w:rPr>
              <w:t>照片</w:t>
            </w:r>
          </w:p>
        </w:tc>
      </w:tr>
      <w:tr w:rsidR="00E33D3F">
        <w:trPr>
          <w:trHeight w:hRule="exact" w:val="565"/>
        </w:trPr>
        <w:tc>
          <w:tcPr>
            <w:tcW w:w="1347" w:type="dxa"/>
            <w:vAlign w:val="center"/>
          </w:tcPr>
          <w:p w:rsidR="00E33D3F" w:rsidRDefault="00466B93">
            <w:pPr>
              <w:spacing w:line="280" w:lineRule="exact"/>
              <w:jc w:val="center"/>
              <w:rPr>
                <w:rFonts w:ascii="仿宋_GB2312" w:eastAsia="仿宋_GB2312"/>
                <w:szCs w:val="21"/>
              </w:rPr>
            </w:pPr>
            <w:r>
              <w:rPr>
                <w:rFonts w:ascii="仿宋_GB2312" w:eastAsia="仿宋_GB2312" w:hint="eastAsia"/>
                <w:szCs w:val="21"/>
              </w:rPr>
              <w:t>籍</w:t>
            </w:r>
            <w:r>
              <w:rPr>
                <w:rFonts w:ascii="仿宋_GB2312" w:eastAsia="仿宋_GB2312" w:hint="eastAsia"/>
                <w:szCs w:val="21"/>
              </w:rPr>
              <w:t xml:space="preserve">    </w:t>
            </w:r>
            <w:r>
              <w:rPr>
                <w:rFonts w:ascii="仿宋_GB2312" w:eastAsia="仿宋_GB2312" w:hint="eastAsia"/>
                <w:szCs w:val="21"/>
              </w:rPr>
              <w:t>贯</w:t>
            </w:r>
          </w:p>
        </w:tc>
        <w:tc>
          <w:tcPr>
            <w:tcW w:w="1607" w:type="dxa"/>
            <w:vAlign w:val="center"/>
          </w:tcPr>
          <w:p w:rsidR="00E33D3F" w:rsidRDefault="00E33D3F">
            <w:pPr>
              <w:spacing w:line="280" w:lineRule="exact"/>
              <w:jc w:val="center"/>
              <w:rPr>
                <w:rFonts w:ascii="仿宋_GB2312" w:eastAsia="仿宋_GB2312"/>
                <w:szCs w:val="21"/>
              </w:rPr>
            </w:pPr>
          </w:p>
        </w:tc>
        <w:tc>
          <w:tcPr>
            <w:tcW w:w="1074" w:type="dxa"/>
            <w:vAlign w:val="center"/>
          </w:tcPr>
          <w:p w:rsidR="00E33D3F" w:rsidRDefault="00466B93">
            <w:pPr>
              <w:spacing w:line="280" w:lineRule="exact"/>
              <w:jc w:val="center"/>
              <w:rPr>
                <w:rFonts w:ascii="仿宋_GB2312" w:eastAsia="仿宋_GB2312"/>
                <w:szCs w:val="21"/>
              </w:rPr>
            </w:pPr>
            <w:r>
              <w:rPr>
                <w:rFonts w:ascii="仿宋_GB2312" w:eastAsia="仿宋_GB2312" w:hint="eastAsia"/>
                <w:szCs w:val="21"/>
              </w:rPr>
              <w:t>民</w:t>
            </w:r>
            <w:r>
              <w:rPr>
                <w:rFonts w:ascii="仿宋_GB2312" w:eastAsia="仿宋_GB2312" w:hint="eastAsia"/>
                <w:szCs w:val="21"/>
              </w:rPr>
              <w:t xml:space="preserve">  </w:t>
            </w:r>
            <w:r>
              <w:rPr>
                <w:rFonts w:ascii="仿宋_GB2312" w:eastAsia="仿宋_GB2312" w:hint="eastAsia"/>
                <w:szCs w:val="21"/>
              </w:rPr>
              <w:t>族</w:t>
            </w:r>
          </w:p>
        </w:tc>
        <w:tc>
          <w:tcPr>
            <w:tcW w:w="1072" w:type="dxa"/>
            <w:gridSpan w:val="2"/>
            <w:vAlign w:val="center"/>
          </w:tcPr>
          <w:p w:rsidR="00E33D3F" w:rsidRDefault="00E33D3F">
            <w:pPr>
              <w:spacing w:line="280" w:lineRule="exact"/>
              <w:jc w:val="center"/>
              <w:rPr>
                <w:rFonts w:ascii="仿宋_GB2312" w:eastAsia="仿宋_GB2312"/>
                <w:szCs w:val="21"/>
              </w:rPr>
            </w:pPr>
          </w:p>
        </w:tc>
        <w:tc>
          <w:tcPr>
            <w:tcW w:w="1161" w:type="dxa"/>
            <w:gridSpan w:val="2"/>
            <w:vAlign w:val="center"/>
          </w:tcPr>
          <w:p w:rsidR="00E33D3F" w:rsidRDefault="00466B93">
            <w:pPr>
              <w:spacing w:line="280" w:lineRule="exact"/>
              <w:jc w:val="center"/>
              <w:rPr>
                <w:rFonts w:ascii="仿宋_GB2312" w:eastAsia="仿宋_GB2312"/>
                <w:szCs w:val="21"/>
              </w:rPr>
            </w:pPr>
            <w:r>
              <w:rPr>
                <w:rFonts w:ascii="仿宋_GB2312" w:eastAsia="仿宋_GB2312" w:hint="eastAsia"/>
                <w:szCs w:val="21"/>
              </w:rPr>
              <w:t>政治面貌</w:t>
            </w:r>
          </w:p>
        </w:tc>
        <w:tc>
          <w:tcPr>
            <w:tcW w:w="1677" w:type="dxa"/>
            <w:vAlign w:val="center"/>
          </w:tcPr>
          <w:p w:rsidR="00E33D3F" w:rsidRDefault="00E33D3F">
            <w:pPr>
              <w:spacing w:line="280" w:lineRule="exact"/>
              <w:jc w:val="center"/>
              <w:rPr>
                <w:rFonts w:ascii="仿宋_GB2312" w:eastAsia="仿宋_GB2312"/>
                <w:szCs w:val="21"/>
              </w:rPr>
            </w:pPr>
          </w:p>
        </w:tc>
        <w:tc>
          <w:tcPr>
            <w:tcW w:w="1809" w:type="dxa"/>
            <w:vMerge/>
            <w:vAlign w:val="center"/>
          </w:tcPr>
          <w:p w:rsidR="00E33D3F" w:rsidRDefault="00E33D3F">
            <w:pPr>
              <w:spacing w:line="280" w:lineRule="exact"/>
              <w:jc w:val="center"/>
              <w:rPr>
                <w:rFonts w:ascii="仿宋_GB2312" w:eastAsia="仿宋_GB2312"/>
                <w:szCs w:val="21"/>
              </w:rPr>
            </w:pPr>
          </w:p>
        </w:tc>
      </w:tr>
      <w:tr w:rsidR="00E33D3F">
        <w:trPr>
          <w:trHeight w:hRule="exact" w:val="565"/>
        </w:trPr>
        <w:tc>
          <w:tcPr>
            <w:tcW w:w="1347" w:type="dxa"/>
            <w:vAlign w:val="center"/>
          </w:tcPr>
          <w:p w:rsidR="00E33D3F" w:rsidRDefault="00466B93">
            <w:pPr>
              <w:spacing w:line="280" w:lineRule="exact"/>
              <w:jc w:val="center"/>
              <w:rPr>
                <w:rFonts w:ascii="仿宋_GB2312" w:eastAsia="仿宋_GB2312"/>
                <w:szCs w:val="21"/>
              </w:rPr>
            </w:pPr>
            <w:r>
              <w:rPr>
                <w:rFonts w:ascii="仿宋_GB2312" w:eastAsia="仿宋_GB2312" w:hint="eastAsia"/>
                <w:szCs w:val="21"/>
              </w:rPr>
              <w:t>学</w:t>
            </w:r>
            <w:r>
              <w:rPr>
                <w:rFonts w:ascii="仿宋_GB2312" w:eastAsia="仿宋_GB2312" w:hint="eastAsia"/>
                <w:szCs w:val="21"/>
              </w:rPr>
              <w:t xml:space="preserve">    </w:t>
            </w:r>
            <w:r>
              <w:rPr>
                <w:rFonts w:ascii="仿宋_GB2312" w:eastAsia="仿宋_GB2312" w:hint="eastAsia"/>
                <w:szCs w:val="21"/>
              </w:rPr>
              <w:t>历</w:t>
            </w:r>
          </w:p>
        </w:tc>
        <w:tc>
          <w:tcPr>
            <w:tcW w:w="1607" w:type="dxa"/>
            <w:vAlign w:val="center"/>
          </w:tcPr>
          <w:p w:rsidR="00E33D3F" w:rsidRDefault="00E33D3F">
            <w:pPr>
              <w:spacing w:line="280" w:lineRule="exact"/>
              <w:jc w:val="center"/>
              <w:rPr>
                <w:rFonts w:ascii="仿宋_GB2312" w:eastAsia="仿宋_GB2312"/>
                <w:szCs w:val="21"/>
              </w:rPr>
            </w:pPr>
          </w:p>
        </w:tc>
        <w:tc>
          <w:tcPr>
            <w:tcW w:w="1074" w:type="dxa"/>
            <w:vAlign w:val="center"/>
          </w:tcPr>
          <w:p w:rsidR="00E33D3F" w:rsidRDefault="00466B93">
            <w:pPr>
              <w:spacing w:line="280" w:lineRule="exact"/>
              <w:jc w:val="center"/>
              <w:rPr>
                <w:rFonts w:ascii="仿宋_GB2312" w:eastAsia="仿宋_GB2312"/>
                <w:szCs w:val="21"/>
              </w:rPr>
            </w:pPr>
            <w:r>
              <w:rPr>
                <w:rFonts w:ascii="仿宋_GB2312" w:eastAsia="仿宋_GB2312" w:hint="eastAsia"/>
                <w:szCs w:val="21"/>
              </w:rPr>
              <w:t>学</w:t>
            </w:r>
            <w:r>
              <w:rPr>
                <w:rFonts w:ascii="仿宋_GB2312" w:eastAsia="仿宋_GB2312" w:hint="eastAsia"/>
                <w:szCs w:val="21"/>
              </w:rPr>
              <w:t xml:space="preserve">  </w:t>
            </w:r>
            <w:r>
              <w:rPr>
                <w:rFonts w:ascii="仿宋_GB2312" w:eastAsia="仿宋_GB2312" w:hint="eastAsia"/>
                <w:szCs w:val="21"/>
              </w:rPr>
              <w:t>位</w:t>
            </w:r>
          </w:p>
        </w:tc>
        <w:tc>
          <w:tcPr>
            <w:tcW w:w="1072" w:type="dxa"/>
            <w:gridSpan w:val="2"/>
            <w:vAlign w:val="center"/>
          </w:tcPr>
          <w:p w:rsidR="00E33D3F" w:rsidRDefault="00E33D3F">
            <w:pPr>
              <w:spacing w:line="280" w:lineRule="exact"/>
              <w:jc w:val="center"/>
              <w:rPr>
                <w:rFonts w:ascii="仿宋_GB2312" w:eastAsia="仿宋_GB2312"/>
                <w:szCs w:val="21"/>
              </w:rPr>
            </w:pPr>
          </w:p>
        </w:tc>
        <w:tc>
          <w:tcPr>
            <w:tcW w:w="1161" w:type="dxa"/>
            <w:gridSpan w:val="2"/>
            <w:vAlign w:val="center"/>
          </w:tcPr>
          <w:p w:rsidR="00E33D3F" w:rsidRDefault="00466B93">
            <w:pPr>
              <w:spacing w:line="280" w:lineRule="exact"/>
              <w:jc w:val="center"/>
              <w:rPr>
                <w:rFonts w:ascii="仿宋_GB2312" w:eastAsia="仿宋_GB2312"/>
                <w:szCs w:val="21"/>
              </w:rPr>
            </w:pPr>
            <w:r>
              <w:rPr>
                <w:rFonts w:ascii="仿宋_GB2312" w:eastAsia="仿宋_GB2312" w:hint="eastAsia"/>
                <w:szCs w:val="21"/>
              </w:rPr>
              <w:t>身体状况</w:t>
            </w:r>
          </w:p>
        </w:tc>
        <w:tc>
          <w:tcPr>
            <w:tcW w:w="1677" w:type="dxa"/>
            <w:vAlign w:val="center"/>
          </w:tcPr>
          <w:p w:rsidR="00E33D3F" w:rsidRDefault="00E33D3F">
            <w:pPr>
              <w:spacing w:line="280" w:lineRule="exact"/>
              <w:jc w:val="center"/>
              <w:rPr>
                <w:rFonts w:ascii="仿宋_GB2312" w:eastAsia="仿宋_GB2312"/>
                <w:szCs w:val="21"/>
              </w:rPr>
            </w:pPr>
          </w:p>
        </w:tc>
        <w:tc>
          <w:tcPr>
            <w:tcW w:w="1809" w:type="dxa"/>
            <w:vMerge/>
            <w:vAlign w:val="center"/>
          </w:tcPr>
          <w:p w:rsidR="00E33D3F" w:rsidRDefault="00E33D3F">
            <w:pPr>
              <w:spacing w:line="280" w:lineRule="exact"/>
              <w:jc w:val="center"/>
              <w:rPr>
                <w:rFonts w:ascii="仿宋_GB2312" w:eastAsia="仿宋_GB2312"/>
                <w:szCs w:val="21"/>
              </w:rPr>
            </w:pPr>
          </w:p>
        </w:tc>
      </w:tr>
      <w:tr w:rsidR="00E33D3F">
        <w:trPr>
          <w:trHeight w:hRule="exact" w:val="597"/>
        </w:trPr>
        <w:tc>
          <w:tcPr>
            <w:tcW w:w="1347" w:type="dxa"/>
            <w:vAlign w:val="center"/>
          </w:tcPr>
          <w:p w:rsidR="00E33D3F" w:rsidRDefault="00466B93">
            <w:pPr>
              <w:spacing w:line="280" w:lineRule="exact"/>
              <w:jc w:val="center"/>
              <w:rPr>
                <w:rFonts w:ascii="仿宋_GB2312" w:eastAsia="仿宋_GB2312"/>
                <w:szCs w:val="21"/>
              </w:rPr>
            </w:pPr>
            <w:r>
              <w:rPr>
                <w:rFonts w:ascii="仿宋_GB2312" w:eastAsia="仿宋_GB2312" w:hint="eastAsia"/>
                <w:szCs w:val="21"/>
              </w:rPr>
              <w:t>毕业院校</w:t>
            </w:r>
          </w:p>
        </w:tc>
        <w:tc>
          <w:tcPr>
            <w:tcW w:w="3396" w:type="dxa"/>
            <w:gridSpan w:val="3"/>
            <w:vAlign w:val="center"/>
          </w:tcPr>
          <w:p w:rsidR="00E33D3F" w:rsidRDefault="00E33D3F">
            <w:pPr>
              <w:spacing w:line="280" w:lineRule="exact"/>
              <w:jc w:val="center"/>
              <w:rPr>
                <w:rFonts w:ascii="仿宋_GB2312" w:eastAsia="仿宋_GB2312"/>
                <w:szCs w:val="21"/>
              </w:rPr>
            </w:pPr>
          </w:p>
        </w:tc>
        <w:tc>
          <w:tcPr>
            <w:tcW w:w="1364" w:type="dxa"/>
            <w:gridSpan w:val="2"/>
            <w:vAlign w:val="center"/>
          </w:tcPr>
          <w:p w:rsidR="00E33D3F" w:rsidRDefault="00466B93">
            <w:pPr>
              <w:spacing w:line="280" w:lineRule="exact"/>
              <w:jc w:val="center"/>
              <w:rPr>
                <w:rFonts w:ascii="仿宋_GB2312" w:eastAsia="仿宋_GB2312"/>
                <w:szCs w:val="21"/>
              </w:rPr>
            </w:pPr>
            <w:r>
              <w:rPr>
                <w:rFonts w:ascii="仿宋_GB2312" w:eastAsia="仿宋_GB2312" w:hint="eastAsia"/>
                <w:szCs w:val="21"/>
              </w:rPr>
              <w:t>所学</w:t>
            </w:r>
            <w:r>
              <w:rPr>
                <w:rFonts w:ascii="仿宋_GB2312" w:eastAsia="仿宋_GB2312" w:hint="eastAsia"/>
                <w:szCs w:val="21"/>
              </w:rPr>
              <w:t>专业</w:t>
            </w:r>
          </w:p>
        </w:tc>
        <w:tc>
          <w:tcPr>
            <w:tcW w:w="1831" w:type="dxa"/>
            <w:gridSpan w:val="2"/>
            <w:vAlign w:val="center"/>
          </w:tcPr>
          <w:p w:rsidR="00E33D3F" w:rsidRDefault="00E33D3F">
            <w:pPr>
              <w:spacing w:line="280" w:lineRule="exact"/>
              <w:jc w:val="center"/>
              <w:rPr>
                <w:rFonts w:ascii="仿宋_GB2312" w:eastAsia="仿宋_GB2312"/>
                <w:szCs w:val="21"/>
              </w:rPr>
            </w:pPr>
          </w:p>
        </w:tc>
        <w:tc>
          <w:tcPr>
            <w:tcW w:w="1809" w:type="dxa"/>
            <w:vMerge/>
            <w:vAlign w:val="center"/>
          </w:tcPr>
          <w:p w:rsidR="00E33D3F" w:rsidRDefault="00E33D3F">
            <w:pPr>
              <w:spacing w:line="280" w:lineRule="exact"/>
              <w:jc w:val="center"/>
              <w:rPr>
                <w:rFonts w:ascii="仿宋_GB2312" w:eastAsia="仿宋_GB2312"/>
                <w:szCs w:val="21"/>
              </w:rPr>
            </w:pPr>
          </w:p>
        </w:tc>
      </w:tr>
      <w:tr w:rsidR="00E33D3F">
        <w:trPr>
          <w:trHeight w:hRule="exact" w:val="565"/>
        </w:trPr>
        <w:tc>
          <w:tcPr>
            <w:tcW w:w="1347" w:type="dxa"/>
            <w:vAlign w:val="center"/>
          </w:tcPr>
          <w:p w:rsidR="00E33D3F" w:rsidRDefault="00466B93">
            <w:pPr>
              <w:spacing w:line="280" w:lineRule="exact"/>
              <w:jc w:val="center"/>
              <w:rPr>
                <w:rFonts w:ascii="仿宋_GB2312" w:eastAsia="仿宋_GB2312"/>
                <w:szCs w:val="21"/>
              </w:rPr>
            </w:pPr>
            <w:r>
              <w:rPr>
                <w:rFonts w:ascii="仿宋_GB2312" w:eastAsia="仿宋_GB2312" w:hint="eastAsia"/>
                <w:szCs w:val="21"/>
              </w:rPr>
              <w:t>毕业证编号</w:t>
            </w:r>
          </w:p>
        </w:tc>
        <w:tc>
          <w:tcPr>
            <w:tcW w:w="3396" w:type="dxa"/>
            <w:gridSpan w:val="3"/>
            <w:vAlign w:val="center"/>
          </w:tcPr>
          <w:p w:rsidR="00E33D3F" w:rsidRDefault="00E33D3F">
            <w:pPr>
              <w:spacing w:line="280" w:lineRule="exact"/>
              <w:jc w:val="center"/>
              <w:rPr>
                <w:rFonts w:ascii="仿宋_GB2312" w:eastAsia="仿宋_GB2312"/>
                <w:szCs w:val="21"/>
              </w:rPr>
            </w:pPr>
          </w:p>
        </w:tc>
        <w:tc>
          <w:tcPr>
            <w:tcW w:w="1364" w:type="dxa"/>
            <w:gridSpan w:val="2"/>
            <w:vAlign w:val="center"/>
          </w:tcPr>
          <w:p w:rsidR="00E33D3F" w:rsidRDefault="00466B93">
            <w:pPr>
              <w:spacing w:line="280" w:lineRule="exact"/>
              <w:jc w:val="center"/>
              <w:rPr>
                <w:rFonts w:ascii="仿宋_GB2312" w:eastAsia="仿宋_GB2312"/>
                <w:szCs w:val="21"/>
              </w:rPr>
            </w:pPr>
            <w:r>
              <w:rPr>
                <w:rFonts w:ascii="仿宋_GB2312" w:eastAsia="仿宋_GB2312" w:hint="eastAsia"/>
                <w:szCs w:val="21"/>
              </w:rPr>
              <w:t>毕业时间</w:t>
            </w:r>
          </w:p>
        </w:tc>
        <w:tc>
          <w:tcPr>
            <w:tcW w:w="3640" w:type="dxa"/>
            <w:gridSpan w:val="3"/>
            <w:vAlign w:val="center"/>
          </w:tcPr>
          <w:p w:rsidR="00E33D3F" w:rsidRDefault="00E33D3F">
            <w:pPr>
              <w:spacing w:line="280" w:lineRule="exact"/>
              <w:jc w:val="center"/>
              <w:rPr>
                <w:rFonts w:ascii="仿宋_GB2312" w:eastAsia="仿宋_GB2312"/>
                <w:szCs w:val="21"/>
              </w:rPr>
            </w:pPr>
          </w:p>
        </w:tc>
      </w:tr>
      <w:tr w:rsidR="00E33D3F">
        <w:trPr>
          <w:trHeight w:hRule="exact" w:val="565"/>
        </w:trPr>
        <w:tc>
          <w:tcPr>
            <w:tcW w:w="1347" w:type="dxa"/>
            <w:vAlign w:val="center"/>
          </w:tcPr>
          <w:p w:rsidR="00E33D3F" w:rsidRDefault="00466B93">
            <w:pPr>
              <w:spacing w:line="280" w:lineRule="exact"/>
              <w:jc w:val="center"/>
              <w:rPr>
                <w:rFonts w:ascii="仿宋_GB2312" w:eastAsia="仿宋_GB2312"/>
                <w:szCs w:val="21"/>
              </w:rPr>
            </w:pPr>
            <w:r>
              <w:rPr>
                <w:rFonts w:ascii="仿宋_GB2312" w:eastAsia="仿宋_GB2312" w:hint="eastAsia"/>
                <w:szCs w:val="21"/>
              </w:rPr>
              <w:t>身份证号码</w:t>
            </w:r>
          </w:p>
        </w:tc>
        <w:tc>
          <w:tcPr>
            <w:tcW w:w="3396" w:type="dxa"/>
            <w:gridSpan w:val="3"/>
            <w:vAlign w:val="center"/>
          </w:tcPr>
          <w:p w:rsidR="00E33D3F" w:rsidRDefault="00E33D3F">
            <w:pPr>
              <w:spacing w:line="280" w:lineRule="exact"/>
              <w:jc w:val="center"/>
              <w:rPr>
                <w:rFonts w:ascii="仿宋_GB2312" w:eastAsia="仿宋_GB2312"/>
                <w:szCs w:val="21"/>
              </w:rPr>
            </w:pPr>
          </w:p>
        </w:tc>
        <w:tc>
          <w:tcPr>
            <w:tcW w:w="1364" w:type="dxa"/>
            <w:gridSpan w:val="2"/>
            <w:vAlign w:val="center"/>
          </w:tcPr>
          <w:p w:rsidR="00E33D3F" w:rsidRDefault="00466B93">
            <w:pPr>
              <w:spacing w:line="280" w:lineRule="exact"/>
              <w:jc w:val="center"/>
              <w:rPr>
                <w:rFonts w:ascii="仿宋_GB2312" w:eastAsia="仿宋_GB2312"/>
                <w:szCs w:val="21"/>
              </w:rPr>
            </w:pPr>
            <w:r>
              <w:rPr>
                <w:rFonts w:ascii="仿宋_GB2312" w:eastAsia="仿宋_GB2312" w:hint="eastAsia"/>
                <w:szCs w:val="21"/>
              </w:rPr>
              <w:t>联系电话</w:t>
            </w:r>
          </w:p>
        </w:tc>
        <w:tc>
          <w:tcPr>
            <w:tcW w:w="3640" w:type="dxa"/>
            <w:gridSpan w:val="3"/>
            <w:vAlign w:val="center"/>
          </w:tcPr>
          <w:p w:rsidR="00E33D3F" w:rsidRDefault="00E33D3F">
            <w:pPr>
              <w:spacing w:line="280" w:lineRule="exact"/>
              <w:jc w:val="center"/>
              <w:rPr>
                <w:rFonts w:ascii="仿宋_GB2312" w:eastAsia="仿宋_GB2312"/>
                <w:szCs w:val="21"/>
              </w:rPr>
            </w:pPr>
          </w:p>
        </w:tc>
      </w:tr>
      <w:tr w:rsidR="00E33D3F">
        <w:trPr>
          <w:trHeight w:hRule="exact" w:val="581"/>
        </w:trPr>
        <w:tc>
          <w:tcPr>
            <w:tcW w:w="1347" w:type="dxa"/>
            <w:vAlign w:val="center"/>
          </w:tcPr>
          <w:p w:rsidR="00E33D3F" w:rsidRDefault="00466B93">
            <w:pPr>
              <w:spacing w:line="280" w:lineRule="exact"/>
              <w:jc w:val="center"/>
              <w:rPr>
                <w:rFonts w:ascii="仿宋_GB2312" w:eastAsia="仿宋_GB2312"/>
                <w:szCs w:val="21"/>
              </w:rPr>
            </w:pPr>
            <w:r>
              <w:rPr>
                <w:rFonts w:ascii="仿宋_GB2312" w:eastAsia="仿宋_GB2312" w:hint="eastAsia"/>
                <w:szCs w:val="21"/>
              </w:rPr>
              <w:t>报考岗位</w:t>
            </w:r>
          </w:p>
        </w:tc>
        <w:tc>
          <w:tcPr>
            <w:tcW w:w="3396" w:type="dxa"/>
            <w:gridSpan w:val="3"/>
            <w:vAlign w:val="center"/>
          </w:tcPr>
          <w:p w:rsidR="00E33D3F" w:rsidRDefault="00E33D3F">
            <w:pPr>
              <w:spacing w:line="280" w:lineRule="exact"/>
              <w:jc w:val="center"/>
              <w:rPr>
                <w:rFonts w:ascii="仿宋_GB2312" w:eastAsia="仿宋_GB2312"/>
                <w:szCs w:val="21"/>
              </w:rPr>
            </w:pPr>
          </w:p>
        </w:tc>
        <w:tc>
          <w:tcPr>
            <w:tcW w:w="1364" w:type="dxa"/>
            <w:gridSpan w:val="2"/>
            <w:vAlign w:val="center"/>
          </w:tcPr>
          <w:p w:rsidR="00E33D3F" w:rsidRDefault="00466B93">
            <w:pPr>
              <w:spacing w:line="280" w:lineRule="exact"/>
              <w:jc w:val="center"/>
              <w:rPr>
                <w:rFonts w:ascii="仿宋_GB2312" w:eastAsia="仿宋_GB2312"/>
                <w:szCs w:val="21"/>
              </w:rPr>
            </w:pPr>
            <w:r>
              <w:rPr>
                <w:rFonts w:ascii="仿宋_GB2312" w:eastAsia="仿宋_GB2312" w:hint="eastAsia"/>
                <w:szCs w:val="21"/>
              </w:rPr>
              <w:t>岗位代码</w:t>
            </w:r>
          </w:p>
        </w:tc>
        <w:tc>
          <w:tcPr>
            <w:tcW w:w="3640" w:type="dxa"/>
            <w:gridSpan w:val="3"/>
            <w:vAlign w:val="center"/>
          </w:tcPr>
          <w:p w:rsidR="00E33D3F" w:rsidRDefault="00E33D3F">
            <w:pPr>
              <w:spacing w:line="280" w:lineRule="exact"/>
              <w:jc w:val="center"/>
              <w:rPr>
                <w:rFonts w:ascii="仿宋_GB2312" w:eastAsia="仿宋_GB2312"/>
                <w:szCs w:val="21"/>
              </w:rPr>
            </w:pPr>
          </w:p>
        </w:tc>
      </w:tr>
      <w:tr w:rsidR="00E33D3F">
        <w:trPr>
          <w:trHeight w:hRule="exact" w:val="581"/>
        </w:trPr>
        <w:tc>
          <w:tcPr>
            <w:tcW w:w="1347" w:type="dxa"/>
            <w:vAlign w:val="center"/>
          </w:tcPr>
          <w:p w:rsidR="00E33D3F" w:rsidRDefault="00466B93">
            <w:pPr>
              <w:spacing w:line="280" w:lineRule="exact"/>
              <w:jc w:val="center"/>
              <w:rPr>
                <w:rFonts w:ascii="仿宋_GB2312" w:eastAsia="仿宋_GB2312"/>
                <w:szCs w:val="21"/>
              </w:rPr>
            </w:pPr>
            <w:r>
              <w:rPr>
                <w:rFonts w:ascii="仿宋_GB2312" w:eastAsia="仿宋_GB2312" w:hint="eastAsia"/>
                <w:szCs w:val="21"/>
              </w:rPr>
              <w:t>通讯地址</w:t>
            </w:r>
          </w:p>
        </w:tc>
        <w:tc>
          <w:tcPr>
            <w:tcW w:w="3396" w:type="dxa"/>
            <w:gridSpan w:val="3"/>
            <w:vAlign w:val="center"/>
          </w:tcPr>
          <w:p w:rsidR="00E33D3F" w:rsidRDefault="00E33D3F">
            <w:pPr>
              <w:spacing w:line="280" w:lineRule="exact"/>
              <w:jc w:val="center"/>
              <w:rPr>
                <w:rFonts w:ascii="仿宋_GB2312" w:eastAsia="仿宋_GB2312"/>
                <w:szCs w:val="21"/>
              </w:rPr>
            </w:pPr>
          </w:p>
        </w:tc>
        <w:tc>
          <w:tcPr>
            <w:tcW w:w="1364" w:type="dxa"/>
            <w:gridSpan w:val="2"/>
            <w:vAlign w:val="center"/>
          </w:tcPr>
          <w:p w:rsidR="00E33D3F" w:rsidRDefault="00466B93">
            <w:pPr>
              <w:spacing w:line="280" w:lineRule="exact"/>
              <w:jc w:val="center"/>
              <w:rPr>
                <w:rFonts w:ascii="仿宋_GB2312" w:eastAsia="仿宋_GB2312"/>
                <w:szCs w:val="21"/>
              </w:rPr>
            </w:pPr>
            <w:r>
              <w:rPr>
                <w:rFonts w:ascii="仿宋_GB2312" w:eastAsia="仿宋_GB2312" w:hint="eastAsia"/>
                <w:szCs w:val="21"/>
              </w:rPr>
              <w:t>邮政编码</w:t>
            </w:r>
          </w:p>
        </w:tc>
        <w:tc>
          <w:tcPr>
            <w:tcW w:w="3640" w:type="dxa"/>
            <w:gridSpan w:val="3"/>
            <w:vAlign w:val="center"/>
          </w:tcPr>
          <w:p w:rsidR="00E33D3F" w:rsidRDefault="00E33D3F">
            <w:pPr>
              <w:spacing w:line="280" w:lineRule="exact"/>
              <w:jc w:val="center"/>
              <w:rPr>
                <w:rFonts w:ascii="仿宋_GB2312" w:eastAsia="仿宋_GB2312"/>
                <w:szCs w:val="21"/>
              </w:rPr>
            </w:pPr>
          </w:p>
        </w:tc>
      </w:tr>
      <w:tr w:rsidR="00E33D3F">
        <w:trPr>
          <w:trHeight w:hRule="exact" w:val="1792"/>
        </w:trPr>
        <w:tc>
          <w:tcPr>
            <w:tcW w:w="1347" w:type="dxa"/>
            <w:vAlign w:val="center"/>
          </w:tcPr>
          <w:p w:rsidR="00E33D3F" w:rsidRDefault="00466B93">
            <w:pPr>
              <w:spacing w:line="280" w:lineRule="exact"/>
              <w:jc w:val="center"/>
              <w:rPr>
                <w:rFonts w:ascii="仿宋_GB2312" w:eastAsia="仿宋_GB2312"/>
                <w:szCs w:val="21"/>
              </w:rPr>
            </w:pPr>
            <w:r>
              <w:rPr>
                <w:rFonts w:ascii="仿宋_GB2312" w:eastAsia="仿宋_GB2312" w:hint="eastAsia"/>
                <w:szCs w:val="21"/>
              </w:rPr>
              <w:t>学习及工作简历</w:t>
            </w:r>
          </w:p>
        </w:tc>
        <w:tc>
          <w:tcPr>
            <w:tcW w:w="8400" w:type="dxa"/>
            <w:gridSpan w:val="8"/>
            <w:vAlign w:val="center"/>
          </w:tcPr>
          <w:p w:rsidR="00E33D3F" w:rsidRDefault="00E33D3F">
            <w:pPr>
              <w:spacing w:line="280" w:lineRule="exact"/>
              <w:jc w:val="center"/>
              <w:rPr>
                <w:rFonts w:ascii="仿宋_GB2312" w:eastAsia="仿宋_GB2312"/>
                <w:szCs w:val="21"/>
              </w:rPr>
            </w:pPr>
          </w:p>
        </w:tc>
      </w:tr>
      <w:tr w:rsidR="00E33D3F">
        <w:trPr>
          <w:trHeight w:hRule="exact" w:val="1358"/>
        </w:trPr>
        <w:tc>
          <w:tcPr>
            <w:tcW w:w="1347" w:type="dxa"/>
            <w:tcBorders>
              <w:bottom w:val="single" w:sz="4" w:space="0" w:color="auto"/>
            </w:tcBorders>
            <w:vAlign w:val="center"/>
          </w:tcPr>
          <w:p w:rsidR="00E33D3F" w:rsidRDefault="00466B93">
            <w:pPr>
              <w:spacing w:line="280" w:lineRule="exact"/>
              <w:jc w:val="center"/>
              <w:rPr>
                <w:rFonts w:ascii="仿宋_GB2312" w:eastAsia="仿宋_GB2312"/>
                <w:szCs w:val="21"/>
              </w:rPr>
            </w:pPr>
            <w:r>
              <w:rPr>
                <w:rFonts w:ascii="仿宋_GB2312" w:eastAsia="仿宋_GB2312" w:hint="eastAsia"/>
                <w:szCs w:val="21"/>
              </w:rPr>
              <w:t>家庭主要</w:t>
            </w:r>
          </w:p>
          <w:p w:rsidR="00E33D3F" w:rsidRDefault="00466B93">
            <w:pPr>
              <w:spacing w:line="280" w:lineRule="exact"/>
              <w:jc w:val="center"/>
              <w:rPr>
                <w:rFonts w:ascii="仿宋_GB2312" w:eastAsia="仿宋_GB2312"/>
                <w:szCs w:val="21"/>
              </w:rPr>
            </w:pPr>
            <w:r>
              <w:rPr>
                <w:rFonts w:ascii="仿宋_GB2312" w:eastAsia="仿宋_GB2312" w:hint="eastAsia"/>
                <w:szCs w:val="21"/>
              </w:rPr>
              <w:t>成员</w:t>
            </w:r>
          </w:p>
          <w:p w:rsidR="00E33D3F" w:rsidRDefault="00E33D3F">
            <w:pPr>
              <w:spacing w:line="280" w:lineRule="exact"/>
              <w:jc w:val="center"/>
              <w:rPr>
                <w:rFonts w:ascii="仿宋_GB2312" w:eastAsia="仿宋_GB2312"/>
                <w:szCs w:val="21"/>
              </w:rPr>
            </w:pPr>
          </w:p>
        </w:tc>
        <w:tc>
          <w:tcPr>
            <w:tcW w:w="8400" w:type="dxa"/>
            <w:gridSpan w:val="8"/>
            <w:tcBorders>
              <w:bottom w:val="single" w:sz="4" w:space="0" w:color="auto"/>
            </w:tcBorders>
          </w:tcPr>
          <w:p w:rsidR="00E33D3F" w:rsidRDefault="00E33D3F">
            <w:pPr>
              <w:spacing w:line="280" w:lineRule="exact"/>
              <w:jc w:val="right"/>
              <w:rPr>
                <w:rFonts w:ascii="仿宋_GB2312" w:eastAsia="仿宋_GB2312"/>
                <w:szCs w:val="21"/>
              </w:rPr>
            </w:pPr>
          </w:p>
        </w:tc>
      </w:tr>
      <w:tr w:rsidR="00E33D3F">
        <w:trPr>
          <w:trHeight w:hRule="exact" w:val="1183"/>
        </w:trPr>
        <w:tc>
          <w:tcPr>
            <w:tcW w:w="1347" w:type="dxa"/>
            <w:tcBorders>
              <w:bottom w:val="single" w:sz="4" w:space="0" w:color="auto"/>
            </w:tcBorders>
            <w:vAlign w:val="center"/>
          </w:tcPr>
          <w:p w:rsidR="00E33D3F" w:rsidRDefault="00466B93">
            <w:pPr>
              <w:spacing w:line="280" w:lineRule="exact"/>
              <w:jc w:val="center"/>
              <w:rPr>
                <w:rFonts w:ascii="仿宋_GB2312" w:eastAsia="仿宋_GB2312"/>
                <w:szCs w:val="21"/>
              </w:rPr>
            </w:pPr>
            <w:r>
              <w:rPr>
                <w:rFonts w:ascii="仿宋_GB2312" w:eastAsia="仿宋_GB2312" w:hint="eastAsia"/>
                <w:szCs w:val="21"/>
              </w:rPr>
              <w:t>本人承诺</w:t>
            </w:r>
          </w:p>
        </w:tc>
        <w:tc>
          <w:tcPr>
            <w:tcW w:w="8400" w:type="dxa"/>
            <w:gridSpan w:val="8"/>
            <w:tcBorders>
              <w:bottom w:val="single" w:sz="4" w:space="0" w:color="auto"/>
            </w:tcBorders>
          </w:tcPr>
          <w:p w:rsidR="00E33D3F" w:rsidRDefault="00466B93">
            <w:pPr>
              <w:spacing w:line="280" w:lineRule="exact"/>
              <w:rPr>
                <w:rFonts w:ascii="仿宋_GB2312" w:eastAsia="仿宋_GB2312"/>
                <w:szCs w:val="21"/>
              </w:rPr>
            </w:pPr>
            <w:r>
              <w:rPr>
                <w:rFonts w:ascii="仿宋_GB2312" w:eastAsia="仿宋_GB2312" w:hint="eastAsia"/>
                <w:szCs w:val="21"/>
              </w:rPr>
              <w:t>本报名表所填写的信息准确无误，所提交的证件、资料和照片真实有效，若有虚假，所产生的一切后果由本人承担。</w:t>
            </w:r>
          </w:p>
          <w:p w:rsidR="00E33D3F" w:rsidRDefault="00466B93">
            <w:pPr>
              <w:spacing w:line="280" w:lineRule="exact"/>
              <w:rPr>
                <w:rFonts w:ascii="仿宋_GB2312" w:eastAsia="仿宋_GB2312"/>
                <w:szCs w:val="21"/>
              </w:rPr>
            </w:pPr>
            <w:r>
              <w:rPr>
                <w:rFonts w:ascii="仿宋_GB2312" w:eastAsia="仿宋_GB2312" w:hint="eastAsia"/>
                <w:szCs w:val="21"/>
              </w:rPr>
              <w:t xml:space="preserve">                                                 </w:t>
            </w:r>
            <w:r>
              <w:rPr>
                <w:rFonts w:ascii="仿宋_GB2312" w:eastAsia="仿宋_GB2312" w:hint="eastAsia"/>
                <w:szCs w:val="21"/>
              </w:rPr>
              <w:t>报名人（签名）：</w:t>
            </w:r>
          </w:p>
          <w:p w:rsidR="00E33D3F" w:rsidRDefault="00466B93">
            <w:pPr>
              <w:spacing w:line="280" w:lineRule="exact"/>
              <w:jc w:val="right"/>
              <w:rPr>
                <w:rFonts w:ascii="仿宋_GB2312" w:eastAsia="仿宋_GB2312"/>
                <w:szCs w:val="21"/>
              </w:rPr>
            </w:pPr>
            <w:r>
              <w:rPr>
                <w:rFonts w:ascii="仿宋_GB2312" w:eastAsia="仿宋_GB2312" w:hint="eastAsia"/>
                <w:szCs w:val="21"/>
              </w:rPr>
              <w:t>20</w:t>
            </w:r>
            <w:r>
              <w:rPr>
                <w:rFonts w:ascii="仿宋_GB2312" w:eastAsia="仿宋_GB2312" w:hint="eastAsia"/>
                <w:szCs w:val="21"/>
              </w:rPr>
              <w:t>20</w:t>
            </w:r>
            <w:r>
              <w:rPr>
                <w:rFonts w:ascii="仿宋_GB2312" w:eastAsia="仿宋_GB2312" w:hint="eastAsia"/>
                <w:szCs w:val="21"/>
              </w:rPr>
              <w:t>年</w:t>
            </w:r>
            <w:r>
              <w:rPr>
                <w:rFonts w:ascii="仿宋_GB2312" w:eastAsia="仿宋_GB2312" w:hint="eastAsia"/>
                <w:szCs w:val="21"/>
              </w:rPr>
              <w:t xml:space="preserve">    </w:t>
            </w:r>
            <w:r>
              <w:rPr>
                <w:rFonts w:ascii="仿宋_GB2312" w:eastAsia="仿宋_GB2312" w:hint="eastAsia"/>
                <w:szCs w:val="21"/>
              </w:rPr>
              <w:t>月</w:t>
            </w:r>
            <w:r>
              <w:rPr>
                <w:rFonts w:ascii="仿宋_GB2312" w:eastAsia="仿宋_GB2312" w:hint="eastAsia"/>
                <w:szCs w:val="21"/>
              </w:rPr>
              <w:t xml:space="preserve">    </w:t>
            </w:r>
            <w:r>
              <w:rPr>
                <w:rFonts w:ascii="仿宋_GB2312" w:eastAsia="仿宋_GB2312" w:hint="eastAsia"/>
                <w:szCs w:val="21"/>
              </w:rPr>
              <w:t>日</w:t>
            </w:r>
          </w:p>
        </w:tc>
      </w:tr>
      <w:tr w:rsidR="00E33D3F">
        <w:trPr>
          <w:trHeight w:hRule="exact" w:val="2402"/>
        </w:trPr>
        <w:tc>
          <w:tcPr>
            <w:tcW w:w="1347" w:type="dxa"/>
            <w:tcBorders>
              <w:top w:val="single" w:sz="4" w:space="0" w:color="auto"/>
              <w:left w:val="single" w:sz="4" w:space="0" w:color="auto"/>
              <w:bottom w:val="single" w:sz="4" w:space="0" w:color="auto"/>
              <w:right w:val="single" w:sz="4" w:space="0" w:color="auto"/>
            </w:tcBorders>
            <w:vAlign w:val="center"/>
          </w:tcPr>
          <w:p w:rsidR="00E33D3F" w:rsidRDefault="00466B93">
            <w:pPr>
              <w:spacing w:line="280" w:lineRule="exact"/>
              <w:jc w:val="center"/>
              <w:rPr>
                <w:rFonts w:ascii="仿宋_GB2312" w:eastAsia="仿宋_GB2312"/>
                <w:szCs w:val="21"/>
              </w:rPr>
            </w:pPr>
            <w:r>
              <w:rPr>
                <w:rFonts w:ascii="仿宋_GB2312" w:eastAsia="仿宋_GB2312" w:hint="eastAsia"/>
                <w:szCs w:val="21"/>
              </w:rPr>
              <w:t>资格审查</w:t>
            </w:r>
          </w:p>
          <w:p w:rsidR="00E33D3F" w:rsidRDefault="00466B93">
            <w:pPr>
              <w:spacing w:line="280" w:lineRule="exact"/>
              <w:jc w:val="center"/>
              <w:rPr>
                <w:rFonts w:ascii="仿宋_GB2312" w:eastAsia="仿宋_GB2312"/>
                <w:szCs w:val="21"/>
              </w:rPr>
            </w:pPr>
            <w:r>
              <w:rPr>
                <w:rFonts w:ascii="仿宋_GB2312" w:eastAsia="仿宋_GB2312" w:hint="eastAsia"/>
                <w:szCs w:val="21"/>
              </w:rPr>
              <w:t>意</w:t>
            </w:r>
            <w:r>
              <w:rPr>
                <w:rFonts w:ascii="仿宋_GB2312" w:eastAsia="仿宋_GB2312" w:hint="eastAsia"/>
                <w:szCs w:val="21"/>
              </w:rPr>
              <w:t xml:space="preserve">    </w:t>
            </w:r>
            <w:r>
              <w:rPr>
                <w:rFonts w:ascii="仿宋_GB2312" w:eastAsia="仿宋_GB2312" w:hint="eastAsia"/>
                <w:szCs w:val="21"/>
              </w:rPr>
              <w:t>见</w:t>
            </w:r>
          </w:p>
        </w:tc>
        <w:tc>
          <w:tcPr>
            <w:tcW w:w="8400" w:type="dxa"/>
            <w:gridSpan w:val="8"/>
            <w:tcBorders>
              <w:top w:val="single" w:sz="4" w:space="0" w:color="auto"/>
              <w:left w:val="single" w:sz="4" w:space="0" w:color="auto"/>
              <w:bottom w:val="single" w:sz="4" w:space="0" w:color="auto"/>
              <w:right w:val="single" w:sz="4" w:space="0" w:color="auto"/>
            </w:tcBorders>
          </w:tcPr>
          <w:p w:rsidR="00E33D3F" w:rsidRDefault="00466B93">
            <w:pPr>
              <w:spacing w:line="360" w:lineRule="auto"/>
              <w:rPr>
                <w:rFonts w:ascii="仿宋_GB2312" w:eastAsia="仿宋_GB2312" w:hAnsi="仿宋_GB2312"/>
                <w:szCs w:val="21"/>
              </w:rPr>
            </w:pPr>
            <w:r>
              <w:rPr>
                <w:rFonts w:ascii="仿宋_GB2312" w:eastAsia="仿宋_GB2312" w:hAnsi="仿宋_GB2312" w:hint="eastAsia"/>
                <w:szCs w:val="21"/>
              </w:rPr>
              <w:t>1</w:t>
            </w:r>
            <w:r>
              <w:rPr>
                <w:rFonts w:ascii="仿宋_GB2312" w:eastAsia="仿宋_GB2312" w:hAnsi="仿宋_GB2312" w:hint="eastAsia"/>
                <w:szCs w:val="21"/>
              </w:rPr>
              <w:t>、身份证</w:t>
            </w:r>
            <w:r>
              <w:rPr>
                <w:rFonts w:ascii="仿宋_GB2312" w:eastAsia="仿宋_GB2312" w:hAnsi="仿宋_GB2312" w:hint="eastAsia"/>
                <w:szCs w:val="21"/>
              </w:rPr>
              <w:t xml:space="preserve">     </w:t>
            </w:r>
            <w:r>
              <w:rPr>
                <w:rFonts w:ascii="仿宋_GB2312" w:eastAsia="仿宋_GB2312" w:hAnsi="仿宋_GB2312" w:hint="eastAsia"/>
                <w:szCs w:val="21"/>
              </w:rPr>
              <w:t>有效□</w:t>
            </w:r>
            <w:r>
              <w:rPr>
                <w:rFonts w:ascii="仿宋_GB2312" w:eastAsia="仿宋_GB2312" w:hAnsi="仿宋_GB2312" w:hint="eastAsia"/>
                <w:szCs w:val="21"/>
              </w:rPr>
              <w:t xml:space="preserve">      </w:t>
            </w:r>
            <w:r>
              <w:rPr>
                <w:rFonts w:ascii="仿宋_GB2312" w:eastAsia="仿宋_GB2312" w:hAnsi="仿宋_GB2312" w:hint="eastAsia"/>
                <w:szCs w:val="21"/>
              </w:rPr>
              <w:t>无效□</w:t>
            </w:r>
          </w:p>
          <w:p w:rsidR="00E33D3F" w:rsidRDefault="00466B93">
            <w:pPr>
              <w:spacing w:line="360" w:lineRule="auto"/>
              <w:rPr>
                <w:rFonts w:ascii="仿宋_GB2312" w:eastAsia="仿宋_GB2312" w:hAnsi="仿宋_GB2312"/>
                <w:szCs w:val="21"/>
              </w:rPr>
            </w:pPr>
            <w:r>
              <w:rPr>
                <w:rFonts w:ascii="仿宋_GB2312" w:eastAsia="仿宋_GB2312" w:hAnsi="仿宋_GB2312" w:hint="eastAsia"/>
                <w:szCs w:val="21"/>
              </w:rPr>
              <w:t>2</w:t>
            </w:r>
            <w:r>
              <w:rPr>
                <w:rFonts w:ascii="仿宋_GB2312" w:eastAsia="仿宋_GB2312" w:hAnsi="仿宋_GB2312" w:hint="eastAsia"/>
                <w:szCs w:val="21"/>
              </w:rPr>
              <w:t>、毕业证、学位证、就业报到证</w:t>
            </w:r>
            <w:r>
              <w:rPr>
                <w:rFonts w:ascii="仿宋_GB2312" w:eastAsia="仿宋_GB2312" w:hAnsi="仿宋_GB2312" w:hint="eastAsia"/>
                <w:szCs w:val="21"/>
              </w:rPr>
              <w:t>、</w:t>
            </w:r>
            <w:r>
              <w:rPr>
                <w:rFonts w:ascii="仿宋_GB2312" w:eastAsia="仿宋_GB2312" w:hAnsi="仿宋_GB2312"/>
                <w:szCs w:val="21"/>
              </w:rPr>
              <w:t>大中专毕业生就业推荐表</w:t>
            </w:r>
            <w:r>
              <w:rPr>
                <w:rFonts w:ascii="仿宋_GB2312" w:eastAsia="仿宋_GB2312" w:hAnsi="仿宋_GB2312" w:hint="eastAsia"/>
                <w:szCs w:val="21"/>
              </w:rPr>
              <w:t xml:space="preserve">    </w:t>
            </w:r>
            <w:r>
              <w:rPr>
                <w:rFonts w:ascii="仿宋_GB2312" w:eastAsia="仿宋_GB2312" w:hAnsi="仿宋_GB2312" w:hint="eastAsia"/>
                <w:szCs w:val="21"/>
              </w:rPr>
              <w:t>有效□</w:t>
            </w:r>
            <w:r>
              <w:rPr>
                <w:rFonts w:ascii="仿宋_GB2312" w:eastAsia="仿宋_GB2312" w:hAnsi="仿宋_GB2312" w:hint="eastAsia"/>
                <w:szCs w:val="21"/>
              </w:rPr>
              <w:t xml:space="preserve">      </w:t>
            </w:r>
            <w:r>
              <w:rPr>
                <w:rFonts w:ascii="仿宋_GB2312" w:eastAsia="仿宋_GB2312" w:hAnsi="仿宋_GB2312" w:hint="eastAsia"/>
                <w:szCs w:val="21"/>
              </w:rPr>
              <w:t>无效□</w:t>
            </w:r>
          </w:p>
          <w:p w:rsidR="00E33D3F" w:rsidRDefault="00466B93">
            <w:pPr>
              <w:spacing w:line="360" w:lineRule="auto"/>
              <w:rPr>
                <w:rFonts w:ascii="仿宋_GB2312" w:eastAsia="仿宋_GB2312" w:hAnsi="仿宋_GB2312"/>
                <w:szCs w:val="21"/>
              </w:rPr>
            </w:pPr>
            <w:r>
              <w:rPr>
                <w:rFonts w:ascii="仿宋_GB2312" w:eastAsia="仿宋_GB2312" w:hAnsi="仿宋_GB2312" w:hint="eastAsia"/>
                <w:szCs w:val="21"/>
              </w:rPr>
              <w:t>3</w:t>
            </w:r>
            <w:r>
              <w:rPr>
                <w:rFonts w:ascii="仿宋_GB2312" w:eastAsia="仿宋_GB2312" w:hAnsi="仿宋_GB2312" w:hint="eastAsia"/>
                <w:szCs w:val="21"/>
              </w:rPr>
              <w:t>、照片</w:t>
            </w:r>
            <w:r>
              <w:rPr>
                <w:rFonts w:ascii="仿宋_GB2312" w:eastAsia="仿宋_GB2312" w:hAnsi="仿宋_GB2312" w:hint="eastAsia"/>
                <w:szCs w:val="21"/>
              </w:rPr>
              <w:t xml:space="preserve">                   </w:t>
            </w:r>
            <w:r>
              <w:rPr>
                <w:rFonts w:ascii="仿宋_GB2312" w:eastAsia="仿宋_GB2312" w:hAnsi="仿宋_GB2312" w:hint="eastAsia"/>
                <w:szCs w:val="21"/>
              </w:rPr>
              <w:t>合格□</w:t>
            </w:r>
            <w:r>
              <w:rPr>
                <w:rFonts w:ascii="仿宋_GB2312" w:eastAsia="仿宋_GB2312" w:hAnsi="仿宋_GB2312" w:hint="eastAsia"/>
                <w:szCs w:val="21"/>
              </w:rPr>
              <w:t xml:space="preserve">      </w:t>
            </w:r>
            <w:r>
              <w:rPr>
                <w:rFonts w:ascii="仿宋_GB2312" w:eastAsia="仿宋_GB2312" w:hAnsi="仿宋_GB2312" w:hint="eastAsia"/>
                <w:szCs w:val="21"/>
              </w:rPr>
              <w:t>不合格□</w:t>
            </w:r>
          </w:p>
          <w:p w:rsidR="00E33D3F" w:rsidRDefault="00466B93">
            <w:pPr>
              <w:spacing w:line="360" w:lineRule="auto"/>
              <w:rPr>
                <w:rFonts w:ascii="仿宋_GB2312" w:eastAsia="仿宋_GB2312"/>
                <w:szCs w:val="21"/>
              </w:rPr>
            </w:pPr>
            <w:r>
              <w:rPr>
                <w:rFonts w:ascii="黑体" w:eastAsia="黑体" w:hAnsi="黑体" w:hint="eastAsia"/>
                <w:sz w:val="24"/>
                <w:szCs w:val="21"/>
              </w:rPr>
              <w:t>审核意见：</w:t>
            </w:r>
            <w:r>
              <w:rPr>
                <w:rFonts w:ascii="黑体" w:eastAsia="黑体" w:hAnsi="黑体" w:hint="eastAsia"/>
                <w:sz w:val="24"/>
                <w:szCs w:val="21"/>
              </w:rPr>
              <w:t xml:space="preserve"> </w:t>
            </w:r>
            <w:r>
              <w:rPr>
                <w:rFonts w:ascii="仿宋_GB2312" w:eastAsia="仿宋_GB2312" w:hint="eastAsia"/>
                <w:sz w:val="24"/>
                <w:szCs w:val="21"/>
              </w:rPr>
              <w:t xml:space="preserve">    </w:t>
            </w:r>
            <w:r>
              <w:rPr>
                <w:rFonts w:ascii="仿宋_GB2312" w:eastAsia="仿宋_GB2312" w:hint="eastAsia"/>
                <w:szCs w:val="21"/>
              </w:rPr>
              <w:t xml:space="preserve">                               </w:t>
            </w:r>
          </w:p>
          <w:p w:rsidR="00E33D3F" w:rsidRDefault="00466B93">
            <w:pPr>
              <w:spacing w:line="280" w:lineRule="exact"/>
              <w:rPr>
                <w:rFonts w:ascii="仿宋_GB2312" w:eastAsia="仿宋_GB2312"/>
                <w:szCs w:val="21"/>
              </w:rPr>
            </w:pPr>
            <w:r>
              <w:rPr>
                <w:rFonts w:ascii="仿宋_GB2312" w:eastAsia="仿宋_GB2312" w:hint="eastAsia"/>
                <w:szCs w:val="21"/>
              </w:rPr>
              <w:t xml:space="preserve">                                            </w:t>
            </w:r>
            <w:r>
              <w:rPr>
                <w:rFonts w:ascii="仿宋_GB2312" w:eastAsia="仿宋_GB2312" w:hint="eastAsia"/>
                <w:szCs w:val="21"/>
              </w:rPr>
              <w:t>审查人（签名）：</w:t>
            </w:r>
          </w:p>
          <w:p w:rsidR="00E33D3F" w:rsidRDefault="00466B93">
            <w:pPr>
              <w:spacing w:line="280" w:lineRule="exact"/>
              <w:rPr>
                <w:rFonts w:ascii="仿宋_GB2312" w:eastAsia="仿宋_GB2312"/>
                <w:szCs w:val="21"/>
              </w:rPr>
            </w:pPr>
            <w:r>
              <w:rPr>
                <w:rFonts w:ascii="仿宋_GB2312" w:eastAsia="仿宋_GB2312" w:hint="eastAsia"/>
                <w:szCs w:val="21"/>
              </w:rPr>
              <w:t xml:space="preserve">                                           20</w:t>
            </w:r>
            <w:r>
              <w:rPr>
                <w:rFonts w:ascii="仿宋_GB2312" w:eastAsia="仿宋_GB2312" w:hint="eastAsia"/>
                <w:szCs w:val="21"/>
              </w:rPr>
              <w:t>20</w:t>
            </w:r>
            <w:r>
              <w:rPr>
                <w:rFonts w:ascii="仿宋_GB2312" w:eastAsia="仿宋_GB2312" w:hint="eastAsia"/>
                <w:szCs w:val="21"/>
              </w:rPr>
              <w:t>年</w:t>
            </w:r>
            <w:r>
              <w:rPr>
                <w:rFonts w:ascii="仿宋_GB2312" w:eastAsia="仿宋_GB2312" w:hint="eastAsia"/>
                <w:szCs w:val="21"/>
              </w:rPr>
              <w:t xml:space="preserve">    </w:t>
            </w:r>
            <w:r>
              <w:rPr>
                <w:rFonts w:ascii="仿宋_GB2312" w:eastAsia="仿宋_GB2312" w:hint="eastAsia"/>
                <w:szCs w:val="21"/>
              </w:rPr>
              <w:t>月</w:t>
            </w:r>
            <w:r>
              <w:rPr>
                <w:rFonts w:ascii="仿宋_GB2312" w:eastAsia="仿宋_GB2312" w:hint="eastAsia"/>
                <w:szCs w:val="21"/>
              </w:rPr>
              <w:t xml:space="preserve">    </w:t>
            </w:r>
            <w:r>
              <w:rPr>
                <w:rFonts w:ascii="仿宋_GB2312" w:eastAsia="仿宋_GB2312" w:hint="eastAsia"/>
                <w:szCs w:val="21"/>
              </w:rPr>
              <w:t>日</w:t>
            </w:r>
          </w:p>
        </w:tc>
      </w:tr>
    </w:tbl>
    <w:p w:rsidR="00E33D3F" w:rsidRDefault="00E33D3F">
      <w:pPr>
        <w:tabs>
          <w:tab w:val="left" w:pos="1252"/>
        </w:tabs>
        <w:ind w:firstLineChars="200" w:firstLine="480"/>
        <w:jc w:val="left"/>
        <w:rPr>
          <w:rFonts w:ascii="黑体" w:eastAsia="黑体" w:hAnsi="黑体"/>
          <w:sz w:val="24"/>
        </w:rPr>
      </w:pPr>
    </w:p>
    <w:p w:rsidR="00E33D3F" w:rsidRDefault="00466B93">
      <w:pPr>
        <w:tabs>
          <w:tab w:val="left" w:pos="1252"/>
        </w:tabs>
        <w:ind w:firstLineChars="200" w:firstLine="480"/>
        <w:jc w:val="left"/>
        <w:rPr>
          <w:sz w:val="24"/>
        </w:rPr>
      </w:pPr>
      <w:r>
        <w:rPr>
          <w:rFonts w:ascii="黑体" w:eastAsia="黑体" w:hAnsi="黑体" w:hint="eastAsia"/>
          <w:sz w:val="24"/>
        </w:rPr>
        <w:t>填表说明：</w:t>
      </w:r>
      <w:r>
        <w:rPr>
          <w:rFonts w:hint="eastAsia"/>
          <w:sz w:val="24"/>
        </w:rPr>
        <w:t>个人简历从高中填起；身份证、毕业证、就业报到证、单位同意报考证明等证件的复印件（扫描件）依次附本表后。</w:t>
      </w:r>
    </w:p>
    <w:p w:rsidR="00E33D3F" w:rsidRDefault="00E33D3F">
      <w:pPr>
        <w:rPr>
          <w:rFonts w:ascii="方正黑体简体" w:hAnsi="方正黑体简体"/>
        </w:rPr>
      </w:pPr>
    </w:p>
    <w:p w:rsidR="00E33D3F" w:rsidRDefault="00466B93">
      <w:pPr>
        <w:rPr>
          <w:rFonts w:ascii="Times New Roman" w:eastAsia="方正黑体简体" w:hAnsi="Times New Roman" w:cs="Times New Roman"/>
        </w:rPr>
      </w:pPr>
      <w:r>
        <w:rPr>
          <w:rFonts w:ascii="方正黑体简体" w:hAnsi="方正黑体简体"/>
        </w:rPr>
        <w:t>附件</w:t>
      </w:r>
      <w:r>
        <w:rPr>
          <w:rFonts w:ascii="Times New Roman" w:eastAsia="方正黑体简体" w:hAnsi="Times New Roman" w:cs="Times New Roman"/>
        </w:rPr>
        <w:t>3</w:t>
      </w:r>
    </w:p>
    <w:p w:rsidR="00E33D3F" w:rsidRDefault="00466B93">
      <w:pPr>
        <w:pStyle w:val="a5"/>
        <w:wordWrap w:val="0"/>
        <w:spacing w:line="578"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水富市事业单位</w:t>
      </w:r>
      <w:r>
        <w:rPr>
          <w:rFonts w:ascii="方正小标宋_GBK" w:eastAsia="方正小标宋_GBK" w:hAnsi="方正小标宋_GBK" w:cs="方正小标宋_GBK" w:hint="eastAsia"/>
          <w:sz w:val="36"/>
          <w:szCs w:val="36"/>
        </w:rPr>
        <w:t>20</w:t>
      </w:r>
      <w:r>
        <w:rPr>
          <w:rFonts w:ascii="方正小标宋_GBK" w:eastAsia="方正小标宋_GBK" w:hAnsi="方正小标宋_GBK" w:cs="方正小标宋_GBK" w:hint="eastAsia"/>
          <w:sz w:val="36"/>
          <w:szCs w:val="36"/>
        </w:rPr>
        <w:t>20</w:t>
      </w:r>
      <w:r>
        <w:rPr>
          <w:rFonts w:ascii="方正小标宋_GBK" w:eastAsia="方正小标宋_GBK" w:hAnsi="方正小标宋_GBK" w:cs="方正小标宋_GBK" w:hint="eastAsia"/>
          <w:sz w:val="36"/>
          <w:szCs w:val="36"/>
        </w:rPr>
        <w:t>年公开招聘</w:t>
      </w:r>
    </w:p>
    <w:p w:rsidR="00E33D3F" w:rsidRDefault="00466B93">
      <w:pPr>
        <w:pStyle w:val="a5"/>
        <w:wordWrap w:val="0"/>
        <w:spacing w:line="578"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紧缺专业人才考生诚信承诺书</w:t>
      </w:r>
    </w:p>
    <w:p w:rsidR="00E33D3F" w:rsidRDefault="00E33D3F">
      <w:pPr>
        <w:rPr>
          <w:rFonts w:ascii="Times New Roman" w:eastAsia="方正仿宋_GBK" w:hAnsi="Times New Roman" w:cs="Times New Roman"/>
          <w:sz w:val="32"/>
          <w:szCs w:val="32"/>
        </w:rPr>
      </w:pPr>
    </w:p>
    <w:p w:rsidR="00E33D3F" w:rsidRDefault="00466B93">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我已经认真阅读了水富市事业单位</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年公开招聘紧缺专业人才</w:t>
      </w:r>
      <w:r>
        <w:rPr>
          <w:rFonts w:ascii="Times New Roman" w:eastAsia="方正仿宋_GBK" w:hAnsi="Times New Roman" w:cs="Times New Roman" w:hint="eastAsia"/>
          <w:sz w:val="32"/>
          <w:szCs w:val="32"/>
        </w:rPr>
        <w:t>通</w:t>
      </w:r>
      <w:r>
        <w:rPr>
          <w:rFonts w:ascii="Times New Roman" w:eastAsia="方正仿宋_GBK" w:hAnsi="Times New Roman" w:cs="Times New Roman"/>
          <w:sz w:val="32"/>
          <w:szCs w:val="32"/>
        </w:rPr>
        <w:t>告，清楚并理解其内容。在此我郑重承诺：</w:t>
      </w:r>
    </w:p>
    <w:p w:rsidR="00E33D3F" w:rsidRDefault="00466B93">
      <w:pPr>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一、自觉遵守</w:t>
      </w:r>
      <w:r>
        <w:rPr>
          <w:rFonts w:ascii="Times New Roman" w:eastAsia="方正仿宋_GBK" w:hAnsi="Times New Roman" w:cs="Times New Roman" w:hint="eastAsia"/>
          <w:sz w:val="32"/>
          <w:szCs w:val="32"/>
        </w:rPr>
        <w:t>水富</w:t>
      </w:r>
      <w:r>
        <w:rPr>
          <w:rFonts w:ascii="Times New Roman" w:eastAsia="方正仿宋_GBK" w:hAnsi="Times New Roman" w:cs="Times New Roman"/>
          <w:sz w:val="32"/>
          <w:szCs w:val="32"/>
        </w:rPr>
        <w:t>市事业单位</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年公开招聘紧缺专业人才考生的有关政策规定。</w:t>
      </w:r>
    </w:p>
    <w:p w:rsidR="00E33D3F" w:rsidRDefault="00466B93">
      <w:pPr>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二、真实、准确地提供个人信息、证明资料、证件等相关材料，同时准确填写及核对有效的手机号码、联系电话等联系方式，并保证联系渠道畅通。因通信联系不上，一切责任自负。</w:t>
      </w:r>
    </w:p>
    <w:p w:rsidR="00E33D3F" w:rsidRDefault="00466B93">
      <w:pPr>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三、不弄虚作假。不伪造、不使用假证明、假证书。</w:t>
      </w:r>
    </w:p>
    <w:p w:rsidR="00E33D3F" w:rsidRDefault="00466B93">
      <w:pPr>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t>四、保证符合招考</w:t>
      </w:r>
      <w:r>
        <w:rPr>
          <w:rFonts w:ascii="Times New Roman" w:eastAsia="方正仿宋_GBK" w:hAnsi="Times New Roman" w:cs="Times New Roman" w:hint="eastAsia"/>
          <w:sz w:val="32"/>
          <w:szCs w:val="32"/>
        </w:rPr>
        <w:t>通</w:t>
      </w:r>
      <w:r>
        <w:rPr>
          <w:rFonts w:ascii="Times New Roman" w:eastAsia="方正仿宋_GBK" w:hAnsi="Times New Roman" w:cs="Times New Roman"/>
          <w:sz w:val="32"/>
          <w:szCs w:val="32"/>
        </w:rPr>
        <w:t>告及招聘简章中要求的资格条件。</w:t>
      </w:r>
    </w:p>
    <w:p w:rsidR="00E33D3F" w:rsidRDefault="00466B93">
      <w:pPr>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t>五、对违反以上承诺所造成的后果，本人自愿承担相应责任，并自动退出。</w:t>
      </w:r>
    </w:p>
    <w:p w:rsidR="00E33D3F" w:rsidRDefault="00E33D3F">
      <w:pPr>
        <w:rPr>
          <w:rFonts w:ascii="Times New Roman" w:eastAsia="方正仿宋_GBK" w:hAnsi="Times New Roman" w:cs="Times New Roman"/>
          <w:sz w:val="32"/>
          <w:szCs w:val="32"/>
        </w:rPr>
      </w:pPr>
    </w:p>
    <w:p w:rsidR="00E33D3F" w:rsidRDefault="00E33D3F">
      <w:pPr>
        <w:rPr>
          <w:rFonts w:ascii="Times New Roman" w:eastAsia="方正仿宋_GBK" w:hAnsi="Times New Roman" w:cs="Times New Roman"/>
          <w:sz w:val="32"/>
          <w:szCs w:val="32"/>
        </w:rPr>
      </w:pPr>
    </w:p>
    <w:p w:rsidR="00E33D3F" w:rsidRDefault="00466B93">
      <w:pPr>
        <w:ind w:firstLineChars="1650" w:firstLine="5280"/>
        <w:rPr>
          <w:rFonts w:ascii="Times New Roman" w:eastAsia="方正仿宋_GBK" w:hAnsi="Times New Roman" w:cs="Times New Roman"/>
          <w:sz w:val="32"/>
          <w:szCs w:val="32"/>
        </w:rPr>
      </w:pPr>
      <w:r>
        <w:rPr>
          <w:rFonts w:ascii="Times New Roman" w:eastAsia="方正仿宋_GBK" w:hAnsi="Times New Roman" w:cs="Times New Roman"/>
          <w:sz w:val="32"/>
          <w:szCs w:val="32"/>
        </w:rPr>
        <w:t>承诺人：</w:t>
      </w:r>
      <w:r>
        <w:rPr>
          <w:rFonts w:ascii="Times New Roman" w:eastAsia="方正仿宋_GBK" w:hAnsi="Times New Roman" w:cs="Times New Roman"/>
          <w:sz w:val="32"/>
          <w:szCs w:val="32"/>
        </w:rPr>
        <w:t xml:space="preserve">   </w:t>
      </w:r>
    </w:p>
    <w:p w:rsidR="00E33D3F" w:rsidRDefault="00466B93">
      <w:pPr>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日</w:t>
      </w:r>
    </w:p>
    <w:sectPr w:rsidR="00E33D3F" w:rsidSect="00E33D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简体">
    <w:altName w:val="Arial Unicode MS"/>
    <w:panose1 w:val="02010601030101010101"/>
    <w:charset w:val="86"/>
    <w:family w:val="auto"/>
    <w:pitch w:val="variable"/>
    <w:sig w:usb0="00000001" w:usb1="080E0000" w:usb2="00000010" w:usb3="00000000" w:csb0="00040000" w:csb1="00000000"/>
  </w:font>
  <w:font w:name="方正小标宋简体">
    <w:altName w:val="Arial Unicode MS"/>
    <w:panose1 w:val="02010601030101010101"/>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420"/>
  <w:drawingGridVerticalSpacing w:val="156"/>
  <w:noPunctuationKerning/>
  <w:characterSpacingControl w:val="compressPunctuation"/>
  <w:savePreviewPicture/>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D3F3626"/>
    <w:rsid w:val="00466B93"/>
    <w:rsid w:val="00A103D3"/>
    <w:rsid w:val="00E33D3F"/>
    <w:rsid w:val="0112288B"/>
    <w:rsid w:val="0459483E"/>
    <w:rsid w:val="04FA4273"/>
    <w:rsid w:val="05B2396B"/>
    <w:rsid w:val="09F7239A"/>
    <w:rsid w:val="0EF87944"/>
    <w:rsid w:val="103A5837"/>
    <w:rsid w:val="1056091F"/>
    <w:rsid w:val="10BC23EF"/>
    <w:rsid w:val="10C1670A"/>
    <w:rsid w:val="12871601"/>
    <w:rsid w:val="16BB154C"/>
    <w:rsid w:val="176C6CC6"/>
    <w:rsid w:val="184C6410"/>
    <w:rsid w:val="18F03384"/>
    <w:rsid w:val="19660B4E"/>
    <w:rsid w:val="1BCC0858"/>
    <w:rsid w:val="1D3F3626"/>
    <w:rsid w:val="1FEE3A31"/>
    <w:rsid w:val="21240BA9"/>
    <w:rsid w:val="21CC1156"/>
    <w:rsid w:val="21CF05FB"/>
    <w:rsid w:val="221B1722"/>
    <w:rsid w:val="225176C9"/>
    <w:rsid w:val="24252167"/>
    <w:rsid w:val="2436179D"/>
    <w:rsid w:val="26B206BE"/>
    <w:rsid w:val="27AB244F"/>
    <w:rsid w:val="288A7D70"/>
    <w:rsid w:val="28C95C41"/>
    <w:rsid w:val="29B652B5"/>
    <w:rsid w:val="2ADC23F5"/>
    <w:rsid w:val="2B9D0E3E"/>
    <w:rsid w:val="2DD51F8C"/>
    <w:rsid w:val="2E6243A4"/>
    <w:rsid w:val="2FA1198B"/>
    <w:rsid w:val="3353597C"/>
    <w:rsid w:val="343018B6"/>
    <w:rsid w:val="366C245D"/>
    <w:rsid w:val="380D55B4"/>
    <w:rsid w:val="3B6E60DA"/>
    <w:rsid w:val="3BA311F4"/>
    <w:rsid w:val="3C3278B4"/>
    <w:rsid w:val="3C7526C5"/>
    <w:rsid w:val="3EBD41FF"/>
    <w:rsid w:val="3F2E4A1F"/>
    <w:rsid w:val="422259CB"/>
    <w:rsid w:val="42E801AA"/>
    <w:rsid w:val="45247AC5"/>
    <w:rsid w:val="46AF25AC"/>
    <w:rsid w:val="48B909BE"/>
    <w:rsid w:val="48C87FD7"/>
    <w:rsid w:val="4E3B56D0"/>
    <w:rsid w:val="503875A2"/>
    <w:rsid w:val="54B84420"/>
    <w:rsid w:val="55F512FA"/>
    <w:rsid w:val="577E5E72"/>
    <w:rsid w:val="58D5070B"/>
    <w:rsid w:val="58EF26B4"/>
    <w:rsid w:val="5B21651E"/>
    <w:rsid w:val="5BCC1F6A"/>
    <w:rsid w:val="5BCC74F5"/>
    <w:rsid w:val="5BEA32DD"/>
    <w:rsid w:val="5E9E780A"/>
    <w:rsid w:val="5FEE754E"/>
    <w:rsid w:val="61257B19"/>
    <w:rsid w:val="624351C9"/>
    <w:rsid w:val="64A3676F"/>
    <w:rsid w:val="65587521"/>
    <w:rsid w:val="671C01F5"/>
    <w:rsid w:val="67E63F32"/>
    <w:rsid w:val="69DA30B3"/>
    <w:rsid w:val="6A2D61B3"/>
    <w:rsid w:val="6B2106ED"/>
    <w:rsid w:val="6BE340C5"/>
    <w:rsid w:val="6E2F02E8"/>
    <w:rsid w:val="6F452B3B"/>
    <w:rsid w:val="700508CC"/>
    <w:rsid w:val="72807AF2"/>
    <w:rsid w:val="7AAC2D82"/>
    <w:rsid w:val="7C7D3FE1"/>
    <w:rsid w:val="7D4C2AB3"/>
    <w:rsid w:val="7FB565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3D3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33D3F"/>
    <w:pPr>
      <w:tabs>
        <w:tab w:val="center" w:pos="4153"/>
        <w:tab w:val="right" w:pos="8306"/>
      </w:tabs>
      <w:snapToGrid w:val="0"/>
      <w:jc w:val="left"/>
    </w:pPr>
    <w:rPr>
      <w:sz w:val="18"/>
      <w:szCs w:val="18"/>
    </w:rPr>
  </w:style>
  <w:style w:type="paragraph" w:styleId="a4">
    <w:name w:val="header"/>
    <w:basedOn w:val="a"/>
    <w:qFormat/>
    <w:rsid w:val="00E33D3F"/>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33D3F"/>
    <w:pPr>
      <w:spacing w:beforeAutospacing="1" w:afterAutospacing="1"/>
      <w:jc w:val="left"/>
    </w:pPr>
    <w:rPr>
      <w:rFonts w:cs="Times New Roman"/>
      <w:kern w:val="0"/>
      <w:sz w:val="24"/>
    </w:rPr>
  </w:style>
  <w:style w:type="character" w:styleId="a6">
    <w:name w:val="Strong"/>
    <w:basedOn w:val="a0"/>
    <w:qFormat/>
    <w:rsid w:val="00E33D3F"/>
    <w:rPr>
      <w:b/>
    </w:rPr>
  </w:style>
  <w:style w:type="character" w:styleId="a7">
    <w:name w:val="page number"/>
    <w:basedOn w:val="a0"/>
    <w:qFormat/>
    <w:rsid w:val="00E33D3F"/>
  </w:style>
  <w:style w:type="character" w:styleId="a8">
    <w:name w:val="FollowedHyperlink"/>
    <w:basedOn w:val="a0"/>
    <w:qFormat/>
    <w:rsid w:val="00E33D3F"/>
    <w:rPr>
      <w:color w:val="000000"/>
      <w:u w:val="none"/>
    </w:rPr>
  </w:style>
  <w:style w:type="character" w:styleId="HTML">
    <w:name w:val="HTML Definition"/>
    <w:basedOn w:val="a0"/>
    <w:qFormat/>
    <w:rsid w:val="00E33D3F"/>
    <w:rPr>
      <w:i/>
    </w:rPr>
  </w:style>
  <w:style w:type="character" w:styleId="a9">
    <w:name w:val="Hyperlink"/>
    <w:basedOn w:val="a0"/>
    <w:qFormat/>
    <w:rsid w:val="00E33D3F"/>
    <w:rPr>
      <w:color w:val="000000"/>
      <w:u w:val="none"/>
    </w:rPr>
  </w:style>
  <w:style w:type="character" w:styleId="HTML0">
    <w:name w:val="HTML Code"/>
    <w:basedOn w:val="a0"/>
    <w:qFormat/>
    <w:rsid w:val="00E33D3F"/>
    <w:rPr>
      <w:rFonts w:ascii="Consolas" w:eastAsia="Consolas" w:hAnsi="Consolas" w:cs="Consolas" w:hint="default"/>
      <w:color w:val="C7254E"/>
      <w:sz w:val="21"/>
      <w:szCs w:val="21"/>
      <w:shd w:val="clear" w:color="auto" w:fill="F9F2F4"/>
    </w:rPr>
  </w:style>
  <w:style w:type="character" w:styleId="HTML1">
    <w:name w:val="HTML Keyboard"/>
    <w:basedOn w:val="a0"/>
    <w:qFormat/>
    <w:rsid w:val="00E33D3F"/>
    <w:rPr>
      <w:rFonts w:ascii="Consolas" w:eastAsia="Consolas" w:hAnsi="Consolas" w:cs="Consolas" w:hint="default"/>
      <w:color w:val="FFFFFF"/>
      <w:sz w:val="21"/>
      <w:szCs w:val="21"/>
      <w:shd w:val="clear" w:color="auto" w:fill="333333"/>
    </w:rPr>
  </w:style>
  <w:style w:type="character" w:styleId="HTML2">
    <w:name w:val="HTML Sample"/>
    <w:basedOn w:val="a0"/>
    <w:qFormat/>
    <w:rsid w:val="00E33D3F"/>
    <w:rPr>
      <w:rFonts w:ascii="Consolas" w:eastAsia="Consolas" w:hAnsi="Consolas" w:cs="Consolas"/>
      <w:sz w:val="21"/>
      <w:szCs w:val="21"/>
    </w:rPr>
  </w:style>
  <w:style w:type="character" w:customStyle="1" w:styleId="place">
    <w:name w:val="place"/>
    <w:basedOn w:val="a0"/>
    <w:qFormat/>
    <w:rsid w:val="00E33D3F"/>
    <w:rPr>
      <w:rFonts w:ascii="微软雅黑" w:eastAsia="微软雅黑" w:hAnsi="微软雅黑" w:cs="微软雅黑"/>
      <w:color w:val="000000"/>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1239282816@qq.com" TargetMode="External"/><Relationship Id="rId5" Type="http://schemas.openxmlformats.org/officeDocument/2006/relationships/hyperlink" Target="mailto:sfstzcjj@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707</Words>
  <Characters>4036</Characters>
  <Application>Microsoft Office Word</Application>
  <DocSecurity>0</DocSecurity>
  <Lines>33</Lines>
  <Paragraphs>9</Paragraphs>
  <ScaleCrop>false</ScaleCrop>
  <Company>昭通市水富县党政机关单位</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局科室</cp:lastModifiedBy>
  <cp:revision>2</cp:revision>
  <cp:lastPrinted>2020-05-14T02:54:00Z</cp:lastPrinted>
  <dcterms:created xsi:type="dcterms:W3CDTF">2018-05-23T09:37:00Z</dcterms:created>
  <dcterms:modified xsi:type="dcterms:W3CDTF">2020-05-14T03:19:00Z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