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广州市白云区审计局2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020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年招聘政府雇员报名表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48"/>
        <w:gridCol w:w="519"/>
        <w:gridCol w:w="698"/>
        <w:gridCol w:w="786"/>
        <w:gridCol w:w="392"/>
        <w:gridCol w:w="1077"/>
        <w:gridCol w:w="1315"/>
        <w:gridCol w:w="698"/>
        <w:gridCol w:w="742"/>
        <w:gridCol w:w="46"/>
        <w:gridCol w:w="740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出生年月日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婚姻状况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籍贯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身份证号码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户籍地</w:t>
            </w:r>
          </w:p>
        </w:tc>
        <w:tc>
          <w:tcPr>
            <w:tcW w:w="8982" w:type="dxa"/>
            <w:gridSpan w:val="1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生源地</w:t>
            </w:r>
          </w:p>
        </w:tc>
        <w:tc>
          <w:tcPr>
            <w:tcW w:w="8982" w:type="dxa"/>
            <w:gridSpan w:val="1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通讯地址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单位性质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裸视视力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矫正视力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听力</w:t>
            </w: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身高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体重</w:t>
            </w: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（高中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填起）</w:t>
            </w:r>
          </w:p>
        </w:tc>
        <w:tc>
          <w:tcPr>
            <w:tcW w:w="8982" w:type="dxa"/>
            <w:gridSpan w:val="12"/>
            <w:vAlign w:val="top"/>
          </w:tcPr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hAnsi="宋体"/>
          <w:sz w:val="28"/>
          <w:szCs w:val="28"/>
        </w:rPr>
      </w:pPr>
    </w:p>
    <w:p>
      <w:pPr>
        <w:jc w:val="center"/>
        <w:rPr>
          <w:rFonts w:hint="eastAsia" w:hAnsi="宋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912" w:tblpY="506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52"/>
        <w:gridCol w:w="967"/>
        <w:gridCol w:w="1064"/>
        <w:gridCol w:w="1240"/>
        <w:gridCol w:w="4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07" w:type="dxa"/>
            <w:vMerge w:val="restart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及主要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有何特长及突出业绩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奖惩情况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407" w:type="dxa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793" w:type="dxa"/>
            <w:gridSpan w:val="5"/>
            <w:vAlign w:val="top"/>
          </w:tcPr>
          <w:p>
            <w:pPr>
              <w:wordWrap w:val="0"/>
              <w:spacing w:line="320" w:lineRule="exact"/>
              <w:ind w:firstLine="360" w:firstLineChars="150"/>
              <w:jc w:val="left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我已详细阅读了招聘公告和职位要求，确信符合报考条件及要求。本人愿意接受招聘单位的工作安排，所填报资料真实可靠，如因个人填报信息失实或不符合报名条件而被取消录用资格的，由本人负责。</w:t>
            </w:r>
          </w:p>
          <w:p>
            <w:pPr>
              <w:wordWrap w:val="0"/>
              <w:spacing w:line="320" w:lineRule="exact"/>
              <w:ind w:firstLine="2160" w:firstLineChars="900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签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名：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          年   月   日</w:t>
            </w:r>
          </w:p>
        </w:tc>
      </w:tr>
    </w:tbl>
    <w:p>
      <w:pPr>
        <w:jc w:val="center"/>
        <w:rPr>
          <w:rFonts w:hint="eastAsia" w:hAnsi="宋体"/>
          <w:sz w:val="28"/>
          <w:szCs w:val="28"/>
        </w:rPr>
      </w:pPr>
    </w:p>
    <w:p>
      <w:pPr>
        <w:jc w:val="both"/>
        <w:rPr>
          <w:rFonts w:hint="eastAsia" w:hAnsi="宋体"/>
          <w:sz w:val="28"/>
          <w:szCs w:val="28"/>
        </w:rPr>
        <w:sectPr>
          <w:pgSz w:w="11906" w:h="16838"/>
          <w:pgMar w:top="1440" w:right="851" w:bottom="1440" w:left="851" w:header="851" w:footer="992" w:gutter="0"/>
          <w:cols w:space="425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824AA"/>
    <w:rsid w:val="320824AA"/>
    <w:rsid w:val="32AF4512"/>
    <w:rsid w:val="40A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2018-07-26T11:07:00Z</dcterms:created>
  <dc:creator>赵小波</dc:creator>
  <cp:lastModifiedBy>赵小波</cp:lastModifiedBy>
  <dcterms:modified xsi:type="dcterms:W3CDTF">2020-05-15T05:16:04Z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