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line="312" w:lineRule="atLeast"/>
        <w:jc w:val="both"/>
      </w:pPr>
      <w:r>
        <w:rPr>
          <w:rFonts w:hint="eastAsia" w:ascii="微软雅黑" w:hAnsi="微软雅黑" w:eastAsia="微软雅黑" w:cs="微软雅黑"/>
          <w:color w:val="494949"/>
          <w:sz w:val="19"/>
          <w:szCs w:val="19"/>
          <w:bdr w:val="none" w:color="auto" w:sz="0" w:space="0"/>
        </w:rPr>
        <w:t xml:space="preserve">招聘岗位及招聘人数 </w:t>
      </w:r>
    </w:p>
    <w:tbl>
      <w:tblPr>
        <w:tblW w:w="5000" w:type="pct"/>
        <w:tblInd w:w="-66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71"/>
        <w:gridCol w:w="640"/>
        <w:gridCol w:w="792"/>
        <w:gridCol w:w="623"/>
        <w:gridCol w:w="1600"/>
        <w:gridCol w:w="808"/>
        <w:gridCol w:w="808"/>
        <w:gridCol w:w="808"/>
        <w:gridCol w:w="606"/>
        <w:gridCol w:w="606"/>
        <w:gridCol w:w="237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color w:val="494949"/>
                <w:sz w:val="16"/>
                <w:szCs w:val="16"/>
                <w:bdr w:val="none" w:color="auto" w:sz="0" w:space="0"/>
              </w:rPr>
              <w:t>序号</w:t>
            </w: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4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color w:val="494949"/>
                <w:sz w:val="16"/>
                <w:szCs w:val="16"/>
                <w:bdr w:val="none" w:color="auto" w:sz="0" w:space="0"/>
              </w:rPr>
              <w:t xml:space="preserve">单位 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rFonts w:hint="eastAsia" w:ascii="微软雅黑" w:hAnsi="微软雅黑" w:eastAsia="微软雅黑" w:cs="微软雅黑"/>
                <w:b/>
                <w:color w:val="494949"/>
                <w:sz w:val="16"/>
                <w:szCs w:val="16"/>
                <w:bdr w:val="none" w:color="auto" w:sz="0" w:space="0"/>
              </w:rPr>
              <w:t>　　名称</w:t>
            </w: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color w:val="494949"/>
                <w:sz w:val="16"/>
                <w:szCs w:val="16"/>
                <w:bdr w:val="none" w:color="auto" w:sz="0" w:space="0"/>
              </w:rPr>
              <w:t xml:space="preserve">岗位 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</w:pPr>
            <w:r>
              <w:rPr>
                <w:rFonts w:hint="eastAsia" w:ascii="微软雅黑" w:hAnsi="微软雅黑" w:eastAsia="微软雅黑" w:cs="微软雅黑"/>
                <w:b/>
                <w:color w:val="494949"/>
                <w:sz w:val="16"/>
                <w:szCs w:val="16"/>
                <w:bdr w:val="none" w:color="auto" w:sz="0" w:space="0"/>
              </w:rPr>
              <w:t>　　名称</w:t>
            </w: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color w:val="494949"/>
                <w:sz w:val="16"/>
                <w:szCs w:val="16"/>
                <w:bdr w:val="none" w:color="auto" w:sz="0" w:space="0"/>
              </w:rPr>
              <w:t>补充人数</w:t>
            </w: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color w:val="494949"/>
                <w:sz w:val="16"/>
                <w:szCs w:val="16"/>
                <w:bdr w:val="none" w:color="auto" w:sz="0" w:space="0"/>
              </w:rPr>
              <w:t>专业类别</w:t>
            </w: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color w:val="494949"/>
                <w:sz w:val="16"/>
                <w:szCs w:val="16"/>
                <w:bdr w:val="none" w:color="auto" w:sz="0" w:space="0"/>
              </w:rPr>
              <w:t>学历</w:t>
            </w: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color w:val="494949"/>
                <w:sz w:val="16"/>
                <w:szCs w:val="16"/>
                <w:bdr w:val="none" w:color="auto" w:sz="0" w:space="0"/>
              </w:rPr>
              <w:t>学位</w:t>
            </w: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color w:val="494949"/>
                <w:sz w:val="16"/>
                <w:szCs w:val="16"/>
                <w:bdr w:val="none" w:color="auto" w:sz="0" w:space="0"/>
              </w:rPr>
              <w:t>性别</w:t>
            </w: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color w:val="494949"/>
                <w:sz w:val="16"/>
                <w:szCs w:val="16"/>
                <w:bdr w:val="none" w:color="auto" w:sz="0" w:space="0"/>
              </w:rPr>
              <w:t>年龄</w:t>
            </w: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color w:val="494949"/>
                <w:sz w:val="16"/>
                <w:szCs w:val="16"/>
                <w:bdr w:val="none" w:color="auto" w:sz="0" w:space="0"/>
              </w:rPr>
              <w:t>招考范围</w:t>
            </w: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color w:val="494949"/>
                <w:sz w:val="16"/>
                <w:szCs w:val="16"/>
                <w:bdr w:val="none" w:color="auto" w:sz="0" w:space="0"/>
              </w:rPr>
              <w:t>其它条件</w:t>
            </w: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1 </w:t>
            </w:r>
          </w:p>
        </w:tc>
        <w:tc>
          <w:tcPr>
            <w:tcW w:w="4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龙岩电视台 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>播音主持(一)</w:t>
            </w:r>
            <w:r>
              <w:rPr>
                <w:rFonts w:hint="eastAsia" w:ascii="宋体" w:hAnsi="宋体" w:eastAsia="宋体" w:cs="宋体"/>
                <w:color w:val="494949"/>
                <w:sz w:val="16"/>
                <w:szCs w:val="16"/>
                <w:bdr w:val="none" w:color="auto" w:sz="0" w:space="0"/>
              </w:rPr>
              <w:t>新闻播音主持</w:t>
            </w: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1 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主持与播音（艺术）、播音与主持艺术专业 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全日制本科及以上 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学士或以上 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不限 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35周岁及以下 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全省 </w:t>
            </w:r>
          </w:p>
        </w:tc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1、普通话达到一级乙等，持有播音主持人证；2、具有电视台两年及以上播音工作经验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2 </w:t>
            </w:r>
          </w:p>
        </w:tc>
        <w:tc>
          <w:tcPr>
            <w:tcW w:w="4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龙岩电视台 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播音主持(二) 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文艺节目主持 </w:t>
            </w:r>
          </w:p>
        </w:tc>
        <w:tc>
          <w:tcPr>
            <w:tcW w:w="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1 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主持与播音（艺术）、播音与主持艺术专业 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全日制本科及以上 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学士或以上 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不限 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35周岁及以下 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全省 </w:t>
            </w:r>
          </w:p>
        </w:tc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1、普通话达到一级乙等，持有播音主持人证；2、具有电视台两年及以上播音工作经验；3、获得全国新闻界“好记者讲好故事”表彰者年龄可放宽至40周岁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3 </w:t>
            </w:r>
          </w:p>
        </w:tc>
        <w:tc>
          <w:tcPr>
            <w:tcW w:w="4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龙岩电视台 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摄像记者 </w:t>
            </w:r>
          </w:p>
        </w:tc>
        <w:tc>
          <w:tcPr>
            <w:tcW w:w="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2 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不限 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国民教育序列本科 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不限 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男 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35周岁及以下 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全省 </w:t>
            </w:r>
          </w:p>
        </w:tc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1、持有记者证或新闻采编人员资格培训合格证，获得过福建新闻奖、福建广播电视新闻奖、福建对外新闻奖或福建广播电视艺术奖奖项者年龄可放宽至40周岁以下；2、具有电视台两年及以上工作经验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4 </w:t>
            </w:r>
          </w:p>
        </w:tc>
        <w:tc>
          <w:tcPr>
            <w:tcW w:w="4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龙岩电视台 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编辑(一)电视节目编导 </w:t>
            </w:r>
          </w:p>
        </w:tc>
        <w:tc>
          <w:tcPr>
            <w:tcW w:w="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1 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不限 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国民教育序列本科 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不限 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不限 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35周岁及以下 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全省 </w:t>
            </w:r>
          </w:p>
        </w:tc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1、持有记者证或新闻采编人员资格培训合格证，获得过福建新闻奖、福建广播电视新闻奖、福建对外新闻奖或福建省广播电视艺术奖者年龄可放宽至40周岁以下；2、具有电视台两年及以上工作经验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5 </w:t>
            </w:r>
          </w:p>
        </w:tc>
        <w:tc>
          <w:tcPr>
            <w:tcW w:w="4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龙岩电视台 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编辑(二)节目包装制作 </w:t>
            </w:r>
          </w:p>
        </w:tc>
        <w:tc>
          <w:tcPr>
            <w:tcW w:w="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1 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计算机软件类 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全日制大专及以上 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不限 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不限 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35周岁及以下 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全省 </w:t>
            </w:r>
          </w:p>
        </w:tc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具有电视台两年及以上工作经验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6 </w:t>
            </w:r>
          </w:p>
        </w:tc>
        <w:tc>
          <w:tcPr>
            <w:tcW w:w="4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龙岩电视台 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编辑(三)新媒体编辑 </w:t>
            </w:r>
          </w:p>
        </w:tc>
        <w:tc>
          <w:tcPr>
            <w:tcW w:w="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2 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计算机科学与技术类、计算机软件类 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国民教育序列本科 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不限 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不限 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35周岁及以下 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全省 </w:t>
            </w:r>
          </w:p>
        </w:tc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494949"/>
                <w:sz w:val="16"/>
                <w:szCs w:val="16"/>
                <w:bdr w:val="none" w:color="auto" w:sz="0" w:space="0"/>
              </w:rPr>
              <w:t xml:space="preserve">1、具有电视新媒体运营推广、信息采编两年及以上工作经验；2、具有中级技术职称的年龄可放宽至40周岁 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720" w:right="1021" w:bottom="72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52"/>
    <w:rsid w:val="000906FA"/>
    <w:rsid w:val="003A6A60"/>
    <w:rsid w:val="003B4798"/>
    <w:rsid w:val="0067372D"/>
    <w:rsid w:val="00757F2E"/>
    <w:rsid w:val="00A07F0B"/>
    <w:rsid w:val="00A75461"/>
    <w:rsid w:val="00A76C49"/>
    <w:rsid w:val="00D07D3B"/>
    <w:rsid w:val="00DC7F21"/>
    <w:rsid w:val="00DD53F0"/>
    <w:rsid w:val="00EB2552"/>
    <w:rsid w:val="00FC7179"/>
    <w:rsid w:val="3970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semiHidden/>
    <w:unhideWhenUsed/>
    <w:uiPriority w:val="99"/>
    <w:rPr>
      <w:rFonts w:hint="eastAsia" w:ascii="微软雅黑" w:hAnsi="微软雅黑" w:eastAsia="微软雅黑" w:cs="微软雅黑"/>
      <w:color w:val="494949"/>
      <w:sz w:val="16"/>
      <w:szCs w:val="16"/>
      <w:u w:val="none"/>
    </w:rPr>
  </w:style>
  <w:style w:type="character" w:styleId="9">
    <w:name w:val="Hyperlink"/>
    <w:basedOn w:val="7"/>
    <w:semiHidden/>
    <w:unhideWhenUsed/>
    <w:uiPriority w:val="99"/>
    <w:rPr>
      <w:rFonts w:ascii="微软雅黑" w:hAnsi="微软雅黑" w:eastAsia="微软雅黑" w:cs="微软雅黑"/>
      <w:color w:val="494949"/>
      <w:sz w:val="19"/>
      <w:szCs w:val="19"/>
      <w:u w:val="none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129</Words>
  <Characters>739</Characters>
  <Lines>6</Lines>
  <Paragraphs>1</Paragraphs>
  <TotalTime>79</TotalTime>
  <ScaleCrop>false</ScaleCrop>
  <LinksUpToDate>false</LinksUpToDate>
  <CharactersWithSpaces>867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2020-06-05T06:52:00Z</dcterms:created>
  <dc:creator>USER-</dc:creator>
  <cp:lastModifiedBy>Administrator</cp:lastModifiedBy>
  <dcterms:modified xsi:type="dcterms:W3CDTF">2020-06-09T01:56:54Z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