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华文中宋" w:eastAsia="方正小标宋简体" w:cs="宋体"/>
          <w:bCs/>
          <w:kern w:val="0"/>
          <w:sz w:val="44"/>
          <w:szCs w:val="44"/>
        </w:rPr>
      </w:pPr>
      <w:bookmarkStart w:id="0" w:name="_GoBack"/>
      <w:bookmarkEnd w:id="0"/>
      <w:r>
        <w:rPr>
          <w:rFonts w:hint="eastAsia" w:ascii="方正小标宋简体" w:hAnsi="华文中宋" w:eastAsia="方正小标宋简体" w:cs="宋体"/>
          <w:bCs/>
          <w:kern w:val="0"/>
          <w:sz w:val="44"/>
          <w:szCs w:val="44"/>
        </w:rPr>
        <w:t>2020年黄山市祁门县事业单位公开招聘</w:t>
      </w:r>
    </w:p>
    <w:p>
      <w:pPr>
        <w:spacing w:line="640" w:lineRule="exact"/>
        <w:jc w:val="center"/>
        <w:rPr>
          <w:rFonts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工作人员有关问题的政策解答</w:t>
      </w:r>
    </w:p>
    <w:p>
      <w:pPr>
        <w:tabs>
          <w:tab w:val="left" w:pos="900"/>
        </w:tabs>
        <w:spacing w:line="640" w:lineRule="exact"/>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1.在读的全日制普通高校非应届毕业生能不能报考？</w:t>
      </w:r>
    </w:p>
    <w:p>
      <w:pPr>
        <w:tabs>
          <w:tab w:val="left" w:pos="900"/>
        </w:tabs>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答：在全日制普通高校就读的非2020年应届毕业生不能报考，在全日制普通高校脱产就读的非2020年应届毕业的专升本人员、研究生也不能以原已取得的学历、学位证书报考。</w:t>
      </w:r>
    </w:p>
    <w:p>
      <w:pPr>
        <w:spacing w:line="560" w:lineRule="exact"/>
        <w:ind w:firstLine="200"/>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2.正式在编的工作人员能否报考黄山市祁门县事业单位？</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凡符合黄山市祁门县事业单位公开招聘岗位报考资格条件的机关或事业单位正式在编人员，可以报考黄山市祁门县事业单位（按照国家有关规定，尚在最低服务年限内的机关、事业单位正式在编工作人员不得报考）。在资格复审时，上述人员需按人事管理权限提供所在单位和主管部门同意报考的证明材料。在编公务员（含参公）须提供公务员主管部门同意报考的证明。本县机关事业单位在编正式工作人员不得报考。</w:t>
      </w:r>
    </w:p>
    <w:p>
      <w:pPr>
        <w:spacing w:line="560" w:lineRule="exact"/>
        <w:ind w:firstLine="200"/>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3.考生、招聘单位对招聘岗位的专业要求如何把握？</w:t>
      </w:r>
    </w:p>
    <w:p>
      <w:pPr>
        <w:tabs>
          <w:tab w:val="left" w:pos="900"/>
        </w:tabs>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答：考生须如实填报自己所学专业，专业名称应与本人相应学历毕业证书所载专业一致，凡弄虚作假者，一经发现并查实后，取消其考试（聘用）资格。</w:t>
      </w:r>
    </w:p>
    <w:p>
      <w:pPr>
        <w:tabs>
          <w:tab w:val="left" w:pos="900"/>
        </w:tabs>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如考生所学专业在教育部公布的专业（学科）指导目录中未出现，且招聘岗位专业要求为“XX类”或“一级学科”及其他情形的，可由培养单位提供该专业人才培养方案和教学大纲，并证明其相关性。</w:t>
      </w:r>
    </w:p>
    <w:p>
      <w:pPr>
        <w:tabs>
          <w:tab w:val="left" w:pos="900"/>
        </w:tabs>
        <w:spacing w:line="560" w:lineRule="exact"/>
        <w:ind w:firstLine="640" w:firstLineChars="200"/>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4.考生所学专业如何对应考试类别？</w:t>
      </w:r>
    </w:p>
    <w:p>
      <w:pPr>
        <w:tabs>
          <w:tab w:val="left" w:pos="900"/>
        </w:tabs>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答：以《2020年黄山市祁门县事业单位公开招聘工作人员岗位表》中标注的为准。</w:t>
      </w:r>
    </w:p>
    <w:p>
      <w:pPr>
        <w:spacing w:line="560" w:lineRule="exact"/>
        <w:ind w:firstLine="200"/>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5.黄山市祁门县事业单位各招聘岗位的学历、学位要求如何界定？</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答：“大专及以上”包括大专、本科、硕士研究生、博士研究生。</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“本科（学士）及以上”包括本科、硕士研究生、博士研究生（须同时具有相应层次的学位）。</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其他依次类推。</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上述学历均必须为国家承认的学历。</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凡在中央党校、省委党校两年制以上班次（含校内班和函授班）毕业的学员，依据有关规定承认其等同于国民教育体系相当的学历。如要求提供学历学位的招聘岗位，学历与学位的专业须一致。</w:t>
      </w:r>
    </w:p>
    <w:p>
      <w:pPr>
        <w:tabs>
          <w:tab w:val="left" w:pos="900"/>
        </w:tabs>
        <w:spacing w:line="560" w:lineRule="exact"/>
        <w:ind w:firstLine="200"/>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6.技工院校毕业生学历如何认定？</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答：我省技工院校的全日制高级工班毕业生的学历与专科毕业生学历同等对待；我省高级技工学校、技师学院的全日制预备技师班毕业生学历与大学本科毕业生学历同等对待。</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上述人员须同时符合报考岗位要求的其他条件。</w:t>
      </w:r>
    </w:p>
    <w:p>
      <w:pPr>
        <w:spacing w:line="560" w:lineRule="exact"/>
        <w:ind w:firstLine="200"/>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7.具有香港、澳门或国外学历的人员能否报考？</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答：具有香港、澳门大学学历的人员可以报考，但学历必须经国家教育行政主管部门认可；国外学历要具有经教育部相关部门的学历认证；上述人员同时须符合公告规定及岗位要求的报考资格条件。</w:t>
      </w:r>
    </w:p>
    <w:p>
      <w:pPr>
        <w:spacing w:line="560" w:lineRule="exact"/>
        <w:ind w:firstLine="200"/>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8.毕业证书上专业后面带括号，能否以括号里的信息作为专业报考？</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答：括号里的信息只能代表所学内容有所涉及，不能认定为专业（教育部公布的“专业指导目录”中自带括号的除外），考生只能以括号外的专业名称报考相符合的岗位。</w:t>
      </w:r>
    </w:p>
    <w:p>
      <w:pPr>
        <w:spacing w:line="560" w:lineRule="exact"/>
        <w:ind w:firstLine="200"/>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9.是否可以凭专业（学业）证书、结业证书、辅修证书、毕业证书上的辅修专业报考？</w:t>
      </w:r>
    </w:p>
    <w:p>
      <w:pPr>
        <w:tabs>
          <w:tab w:val="left" w:pos="900"/>
        </w:tabs>
        <w:spacing w:line="56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答：不能报考。</w:t>
      </w:r>
    </w:p>
    <w:p>
      <w:pPr>
        <w:spacing w:line="560" w:lineRule="exact"/>
        <w:ind w:firstLine="640" w:firstLineChars="200"/>
        <w:rPr>
          <w:rFonts w:ascii="仿宋_GB2312" w:eastAsia="仿宋_GB2312"/>
          <w:color w:val="000000" w:themeColor="text1"/>
          <w:sz w:val="32"/>
          <w:szCs w:val="32"/>
        </w:rPr>
      </w:pPr>
    </w:p>
    <w:p>
      <w:pPr>
        <w:spacing w:line="560" w:lineRule="exact"/>
        <w:ind w:firstLine="643" w:firstLineChars="200"/>
        <w:rPr>
          <w:rFonts w:hint="eastAsia" w:ascii="仿宋_GB2312" w:eastAsia="仿宋_GB2312"/>
          <w:b/>
          <w:color w:val="000000" w:themeColor="text1"/>
          <w:sz w:val="32"/>
          <w:szCs w:val="32"/>
        </w:rPr>
      </w:pPr>
      <w:r>
        <w:rPr>
          <w:rFonts w:hint="eastAsia" w:ascii="仿宋_GB2312" w:eastAsia="仿宋_GB2312"/>
          <w:b/>
          <w:color w:val="000000" w:themeColor="text1"/>
          <w:sz w:val="32"/>
          <w:szCs w:val="32"/>
        </w:rPr>
        <w:t>10.黄山市祁门县事业单位招聘岗位要求“具有两年以上相关工作经历”，时间应如何计算？</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答：是指报考者截止到2020年9月30日具有两年以上相关工作经历。凡工作时间达到24个月，即视为具有两年工作经历，因工作单位变化而中断时间的，其在不同单位工作的时间可以累计计算。</w:t>
      </w:r>
    </w:p>
    <w:p>
      <w:pPr>
        <w:spacing w:line="560" w:lineRule="exact"/>
        <w:ind w:firstLine="200"/>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11.取得双专科学历、双本科学历、双学士学位的人员能否分别按本科学历、研究生学历、硕士学位人员报考？</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答：不能报考。</w:t>
      </w:r>
    </w:p>
    <w:p>
      <w:pPr>
        <w:spacing w:line="560" w:lineRule="exact"/>
        <w:ind w:firstLine="200"/>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12.报考定向招聘“服务基层项目”的人员如何认定？</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答：报考定向招聘“服务基层项目”人员岗位的，资格复审时应提供服务基层的证明材料。</w:t>
      </w:r>
    </w:p>
    <w:p>
      <w:pPr>
        <w:spacing w:line="560" w:lineRule="exact"/>
        <w:ind w:firstLine="480" w:firstLineChars="150"/>
        <w:rPr>
          <w:rFonts w:ascii="仿宋_GB2312" w:eastAsia="仿宋_GB2312"/>
          <w:color w:val="000000" w:themeColor="text1"/>
          <w:sz w:val="32"/>
          <w:szCs w:val="32"/>
        </w:rPr>
      </w:pPr>
      <w:r>
        <w:rPr>
          <w:rFonts w:hint="eastAsia" w:ascii="仿宋_GB2312" w:eastAsia="仿宋_GB2312"/>
          <w:color w:val="000000" w:themeColor="text1"/>
          <w:sz w:val="32"/>
          <w:szCs w:val="32"/>
        </w:rPr>
        <w:t>“选聘高校毕业生到村任职”人员（简称“大学生村官”），提供由省级主管部门出具的服务证书原件和复印件；</w:t>
      </w:r>
    </w:p>
    <w:p>
      <w:pPr>
        <w:spacing w:line="560" w:lineRule="exact"/>
        <w:ind w:firstLine="480" w:firstLineChars="150"/>
        <w:rPr>
          <w:rFonts w:ascii="仿宋_GB2312" w:eastAsia="仿宋_GB2312"/>
          <w:color w:val="000000" w:themeColor="text1"/>
          <w:sz w:val="32"/>
          <w:szCs w:val="32"/>
        </w:rPr>
      </w:pPr>
      <w:r>
        <w:rPr>
          <w:rFonts w:hint="eastAsia" w:ascii="仿宋_GB2312" w:eastAsia="仿宋_GB2312"/>
          <w:color w:val="000000" w:themeColor="text1"/>
          <w:sz w:val="32"/>
          <w:szCs w:val="32"/>
        </w:rPr>
        <w:t>“三支一扶”计划人员，提供省级“三支一扶”工作协调管理办公室出具的高校毕业生“三支一扶”服务证书(此证书由全国“三支一扶”工作协调管理办公室监制)原件和复印件；</w:t>
      </w:r>
    </w:p>
    <w:p>
      <w:pPr>
        <w:spacing w:line="560" w:lineRule="exact"/>
        <w:ind w:firstLine="480" w:firstLineChars="150"/>
        <w:rPr>
          <w:rFonts w:ascii="仿宋_GB2312" w:eastAsia="仿宋_GB2312"/>
          <w:color w:val="000000" w:themeColor="text1"/>
          <w:sz w:val="32"/>
          <w:szCs w:val="32"/>
        </w:rPr>
      </w:pPr>
      <w:r>
        <w:rPr>
          <w:rFonts w:hint="eastAsia" w:ascii="仿宋_GB2312" w:eastAsia="仿宋_GB2312"/>
          <w:color w:val="000000" w:themeColor="text1"/>
          <w:sz w:val="32"/>
          <w:szCs w:val="32"/>
        </w:rPr>
        <w:t>“农村义务教育阶段学校教师特设岗位计划”项目人员，提供省级教育部门统一制作，教育部监制的“特岗教师”证书和服务“农村义务教育阶段学校教师特设岗位计划”鉴定表原件和复印件；</w:t>
      </w:r>
    </w:p>
    <w:p>
      <w:pPr>
        <w:spacing w:line="560" w:lineRule="exact"/>
        <w:ind w:firstLine="480" w:firstLineChars="150"/>
        <w:rPr>
          <w:rFonts w:ascii="仿宋_GB2312" w:eastAsia="仿宋_GB2312"/>
          <w:color w:val="000000" w:themeColor="text1"/>
          <w:sz w:val="32"/>
          <w:szCs w:val="32"/>
        </w:rPr>
      </w:pPr>
      <w:r>
        <w:rPr>
          <w:rFonts w:hint="eastAsia" w:ascii="仿宋_GB2312" w:eastAsia="仿宋_GB2312"/>
          <w:color w:val="000000" w:themeColor="text1"/>
          <w:sz w:val="32"/>
          <w:szCs w:val="32"/>
        </w:rPr>
        <w:t>“大学生志愿服务西部计划”项目人员，提供由共青团中央统一制作的服务证和大学生志愿服务西部计划鉴定表原件和复印件。</w:t>
      </w:r>
    </w:p>
    <w:p>
      <w:pPr>
        <w:pStyle w:val="4"/>
        <w:widowControl/>
        <w:spacing w:line="560" w:lineRule="exact"/>
        <w:ind w:firstLine="200"/>
        <w:jc w:val="both"/>
        <w:rPr>
          <w:rFonts w:ascii="仿宋_GB2312" w:hAnsi="仿宋_GB2312" w:eastAsia="仿宋_GB2312" w:cs="仿宋_GB2312"/>
          <w:color w:val="000000" w:themeColor="text1"/>
          <w:sz w:val="32"/>
          <w:szCs w:val="32"/>
        </w:rPr>
      </w:pPr>
      <w:r>
        <w:rPr>
          <w:rFonts w:hint="eastAsia" w:ascii="仿宋_GB2312" w:eastAsia="仿宋_GB2312"/>
          <w:color w:val="000000" w:themeColor="text1"/>
          <w:sz w:val="32"/>
          <w:szCs w:val="32"/>
        </w:rPr>
        <w:t xml:space="preserve">    </w:t>
      </w:r>
      <w:r>
        <w:rPr>
          <w:rFonts w:hint="eastAsia" w:ascii="仿宋_GB2312" w:hAnsi="仿宋_GB2312" w:eastAsia="仿宋_GB2312" w:cs="仿宋_GB2312"/>
          <w:color w:val="000000" w:themeColor="text1"/>
          <w:sz w:val="32"/>
          <w:szCs w:val="32"/>
        </w:rPr>
        <w:t>退役大学生士兵是指服役期满、表现良好并由我省兵役机关征集入伍人员（或在外省入伍的安徽籍人员）；入伍前取得</w:t>
      </w:r>
      <w:r>
        <w:rPr>
          <w:rFonts w:hint="eastAsia" w:ascii="仿宋_GB2312" w:hAnsi="仿宋_GB2312" w:eastAsia="仿宋_GB2312" w:cs="仿宋_GB2312"/>
          <w:b/>
          <w:bCs/>
          <w:color w:val="000000" w:themeColor="text1"/>
          <w:sz w:val="32"/>
          <w:szCs w:val="32"/>
        </w:rPr>
        <w:t>全日制普通高等教育</w:t>
      </w:r>
      <w:r>
        <w:rPr>
          <w:rFonts w:hint="eastAsia" w:ascii="仿宋_GB2312" w:hAnsi="仿宋_GB2312" w:eastAsia="仿宋_GB2312" w:cs="仿宋_GB2312"/>
          <w:color w:val="000000" w:themeColor="text1"/>
          <w:sz w:val="32"/>
          <w:szCs w:val="32"/>
        </w:rPr>
        <w:t>专科及以上学历（学位），或者入伍前为</w:t>
      </w:r>
      <w:r>
        <w:rPr>
          <w:rFonts w:hint="eastAsia" w:ascii="仿宋_GB2312" w:hAnsi="仿宋_GB2312" w:eastAsia="仿宋_GB2312" w:cs="仿宋_GB2312"/>
          <w:b/>
          <w:bCs/>
          <w:color w:val="000000" w:themeColor="text1"/>
          <w:sz w:val="32"/>
          <w:szCs w:val="32"/>
        </w:rPr>
        <w:t>全日制普通高等教育</w:t>
      </w:r>
      <w:r>
        <w:rPr>
          <w:rFonts w:hint="eastAsia" w:ascii="仿宋_GB2312" w:hAnsi="仿宋_GB2312" w:eastAsia="仿宋_GB2312" w:cs="仿宋_GB2312"/>
          <w:color w:val="000000" w:themeColor="text1"/>
          <w:sz w:val="32"/>
          <w:szCs w:val="32"/>
        </w:rPr>
        <w:t>在校生（含新生），且在服役期间或退役后于今年及以前取得专科及以上相应学历(学位)的人员。</w:t>
      </w:r>
    </w:p>
    <w:p>
      <w:pPr>
        <w:tabs>
          <w:tab w:val="left" w:pos="900"/>
        </w:tabs>
        <w:spacing w:line="56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安徽籍的认定：高（中）考录取时为安徽户籍或招聘公告发布前户籍已迁入安徽省内。</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宋体" w:eastAsia="仿宋_GB2312" w:cs="宋体"/>
          <w:color w:val="000000" w:themeColor="text1"/>
          <w:kern w:val="0"/>
          <w:sz w:val="32"/>
          <w:szCs w:val="32"/>
        </w:rPr>
        <w:t>今年期满的“服务基层项目”人员，可由其项目主管部门出具相关证明材料。</w:t>
      </w:r>
    </w:p>
    <w:p>
      <w:pPr>
        <w:tabs>
          <w:tab w:val="left" w:pos="900"/>
        </w:tabs>
        <w:spacing w:line="560" w:lineRule="exact"/>
        <w:ind w:firstLine="200"/>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13.取得了相关中级职业资格证书，能否直接聘用在中级岗位上？</w:t>
      </w:r>
    </w:p>
    <w:p>
      <w:pPr>
        <w:tabs>
          <w:tab w:val="left" w:pos="900"/>
        </w:tabs>
        <w:spacing w:line="56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答：岗位表中的“岗位名称”标注“专业技术（中级）”则可以直接聘用在中级岗位，未标注“（中级）”的，一律默认为初级岗位。</w:t>
      </w:r>
    </w:p>
    <w:p>
      <w:pPr>
        <w:spacing w:line="560" w:lineRule="exact"/>
        <w:ind w:firstLine="640" w:firstLineChars="200"/>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14.黄山市祁门县事业单位部分岗位面向“应届毕业生”招聘，哪些人员可以报考“应届毕业生”岗位？</w:t>
      </w:r>
    </w:p>
    <w:p>
      <w:pPr>
        <w:widowControl/>
        <w:spacing w:line="560" w:lineRule="exact"/>
        <w:ind w:firstLine="640" w:firstLineChars="200"/>
        <w:jc w:val="left"/>
        <w:rPr>
          <w:rFonts w:ascii="仿宋_GB2312" w:eastAsia="仿宋_GB2312"/>
          <w:color w:val="000000" w:themeColor="text1"/>
          <w:sz w:val="32"/>
          <w:szCs w:val="32"/>
        </w:rPr>
      </w:pPr>
      <w:r>
        <w:rPr>
          <w:rFonts w:hint="eastAsia" w:ascii="仿宋_GB2312" w:hAnsi="宋体" w:eastAsia="仿宋_GB2312" w:cs="宋体"/>
          <w:color w:val="000000" w:themeColor="text1"/>
          <w:sz w:val="32"/>
          <w:szCs w:val="32"/>
        </w:rPr>
        <w:t>答：</w:t>
      </w:r>
      <w:r>
        <w:rPr>
          <w:rFonts w:hint="eastAsia" w:ascii="仿宋_GB2312" w:eastAsia="仿宋_GB2312"/>
          <w:color w:val="000000" w:themeColor="text1"/>
          <w:sz w:val="32"/>
          <w:szCs w:val="32"/>
        </w:rPr>
        <w:t>（1）纳入国家统招计划、被普通高等院校录取、持有省级教育主管部门颁发的普通高校毕业生就业报到证的2020年高校毕业生。</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国家统一招生的2018年、2019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（3）参加“服务基层项目”前无工作经历，服务期满且考核合格后2年内未落实工作单位的人员。</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（4）普通高等院校在校生或毕业当年入伍，退役后（含复学毕业）2年内未落实工作单位的退役士兵。</w:t>
      </w:r>
    </w:p>
    <w:p>
      <w:pPr>
        <w:pStyle w:val="4"/>
        <w:spacing w:line="560" w:lineRule="exact"/>
        <w:ind w:firstLine="640" w:firstLineChars="200"/>
        <w:rPr>
          <w:rFonts w:hint="eastAsia" w:ascii="仿宋_GB2312" w:eastAsia="仿宋_GB2312"/>
          <w:color w:val="000000" w:themeColor="text1"/>
          <w:kern w:val="2"/>
          <w:sz w:val="32"/>
          <w:szCs w:val="32"/>
        </w:rPr>
      </w:pPr>
      <w:r>
        <w:rPr>
          <w:rFonts w:hint="eastAsia" w:ascii="仿宋_GB2312" w:eastAsia="仿宋_GB2312"/>
          <w:color w:val="000000" w:themeColor="text1"/>
          <w:kern w:val="2"/>
          <w:sz w:val="32"/>
          <w:szCs w:val="32"/>
        </w:rPr>
        <w:t>（5）2020年后取得国（境）外学位并完成教育部门学历认证的留学回国人员，以及2018年、2019年取得国（境）外学位并完成教育部门学历认证且未落实工作单位的留学回国人员。</w:t>
      </w:r>
    </w:p>
    <w:p>
      <w:pPr>
        <w:pStyle w:val="4"/>
        <w:spacing w:line="560" w:lineRule="exact"/>
        <w:ind w:firstLine="640" w:firstLineChars="200"/>
        <w:rPr>
          <w:rFonts w:hint="eastAsia" w:ascii="仿宋_GB2312" w:eastAsia="仿宋_GB2312"/>
          <w:color w:val="000000" w:themeColor="text1"/>
          <w:kern w:val="2"/>
          <w:sz w:val="32"/>
          <w:szCs w:val="32"/>
        </w:rPr>
      </w:pPr>
    </w:p>
    <w:p>
      <w:pPr>
        <w:pStyle w:val="4"/>
        <w:spacing w:line="560" w:lineRule="exact"/>
        <w:ind w:firstLine="643" w:firstLineChars="200"/>
        <w:rPr>
          <w:rFonts w:ascii="仿宋_GB2312" w:eastAsia="仿宋_GB2312" w:hAnsiTheme="minorHAnsi" w:cstheme="minorBidi"/>
          <w:b/>
          <w:color w:val="000000" w:themeColor="text1"/>
          <w:kern w:val="2"/>
          <w:sz w:val="32"/>
          <w:szCs w:val="32"/>
        </w:rPr>
      </w:pPr>
      <w:r>
        <w:rPr>
          <w:rFonts w:hint="eastAsia" w:ascii="仿宋_GB2312" w:eastAsia="仿宋_GB2312" w:hAnsiTheme="minorHAnsi" w:cstheme="minorBidi"/>
          <w:b/>
          <w:color w:val="000000" w:themeColor="text1"/>
          <w:kern w:val="2"/>
          <w:sz w:val="32"/>
          <w:szCs w:val="32"/>
        </w:rPr>
        <w:t>15.退役士兵，尚未办理户口入户手续，无身份证，如何报考？</w:t>
      </w:r>
    </w:p>
    <w:p>
      <w:pPr>
        <w:tabs>
          <w:tab w:val="left" w:pos="900"/>
        </w:tabs>
        <w:spacing w:line="56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答：退役士兵可以身份证号报名，在考前如仍未取得有效身份证件的，可持临时身份证或个人有效社保卡参加考试。</w:t>
      </w:r>
    </w:p>
    <w:p>
      <w:pPr>
        <w:spacing w:line="560" w:lineRule="exact"/>
        <w:ind w:firstLine="200"/>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16.报考人员身份证遗失，新证尚未办理，应如何报名？</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pPr>
        <w:spacing w:line="560" w:lineRule="exact"/>
        <w:ind w:firstLine="200"/>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17.对违纪违规行为，有哪几种处理方式？</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在本次公开招聘过程中，考生有违纪违规行为的，根据《事业单位公开招聘违纪违规行为处理规定》（人社部令第35号），按照有关规定分别给予取消应聘资格、考试成绩无效、上报征信部门记入诚信档案、不予（取消）聘用等相应处理，事业单位人事综合主管部门或人事考试机构将视情况向考生所在单位（学校）进行通报。</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其中，违纪违规情节严重的，依据《中华人民共和国治安管理处罚法》交由公安机关依法处理；构成犯罪的，依法追究刑事责任。</w:t>
      </w:r>
    </w:p>
    <w:p>
      <w:pPr>
        <w:spacing w:line="560" w:lineRule="exact"/>
        <w:ind w:firstLine="640" w:firstLineChars="200"/>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18.考生如何获取考试各阶段的相关信息？</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考生应主动及时关注祁门县政府网官方网站（http://www.ahqimen.gov.cn/）。尤其是进入资格复审、专业测试、体检等关键环节的考生，要主动及时关注网站公告的信息，认真阅读有关公告内容，避免错失资格。</w:t>
      </w:r>
    </w:p>
    <w:p>
      <w:pPr>
        <w:spacing w:line="560" w:lineRule="exact"/>
        <w:ind w:firstLine="640" w:firstLineChars="200"/>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19.是否有指定的事业单位公开招聘考试教材和培训班？</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本次招聘考试，县委组织部、县人力资源和社会保障局不指定任何教材、复习资料，也不举办、不委托举办任何形式的辅导和培训活动。社会上凡称与本次考试相关的复习教材、培训班、网站、上网卡等，均与祁门县委组织部、祁门县人力资源和社会保障局无关。</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郑重提醒广大报考人员提高警惕，谨防上当受骗！</w:t>
      </w:r>
    </w:p>
    <w:p>
      <w:pPr>
        <w:spacing w:line="560" w:lineRule="exact"/>
        <w:ind w:firstLine="640" w:firstLineChars="200"/>
        <w:rPr>
          <w:rFonts w:ascii="仿宋_GB2312" w:eastAsia="仿宋_GB2312"/>
          <w:color w:val="000000" w:themeColor="text1"/>
          <w:sz w:val="32"/>
          <w:szCs w:val="32"/>
        </w:rPr>
      </w:pPr>
    </w:p>
    <w:p>
      <w:pPr>
        <w:tabs>
          <w:tab w:val="left" w:pos="900"/>
        </w:tabs>
        <w:spacing w:line="560" w:lineRule="exact"/>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20.报名中遇到的问题应如何咨询？</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答：有关招聘政策事项请咨询县人社局事业单位人事管理股，联系电话：0559-4506801。</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网上报名、信息填写、照片上传、准考证打印等考务问题请咨询市人事培训考试中心，联系电话：0559-2359197。</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其他监督举报事项请向县纪委监委反映，联系电话：0559-4517693。</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上述咨询服务和监督举报电话于正常办公时间使用。</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7D"/>
    <w:rsid w:val="00043753"/>
    <w:rsid w:val="00092645"/>
    <w:rsid w:val="000D370D"/>
    <w:rsid w:val="000D440B"/>
    <w:rsid w:val="00124B06"/>
    <w:rsid w:val="00142C1E"/>
    <w:rsid w:val="001475AF"/>
    <w:rsid w:val="001B6A3F"/>
    <w:rsid w:val="001E2936"/>
    <w:rsid w:val="0023258C"/>
    <w:rsid w:val="0024790F"/>
    <w:rsid w:val="002B1178"/>
    <w:rsid w:val="00335EDF"/>
    <w:rsid w:val="003B3993"/>
    <w:rsid w:val="003D5DEC"/>
    <w:rsid w:val="00440397"/>
    <w:rsid w:val="00461D57"/>
    <w:rsid w:val="004B2400"/>
    <w:rsid w:val="004B3755"/>
    <w:rsid w:val="004B697D"/>
    <w:rsid w:val="004E4DC0"/>
    <w:rsid w:val="0051615B"/>
    <w:rsid w:val="0055322D"/>
    <w:rsid w:val="00600D3F"/>
    <w:rsid w:val="0060416D"/>
    <w:rsid w:val="00631A25"/>
    <w:rsid w:val="0066201F"/>
    <w:rsid w:val="006A2DCA"/>
    <w:rsid w:val="007E1B6E"/>
    <w:rsid w:val="00872E24"/>
    <w:rsid w:val="008A75D1"/>
    <w:rsid w:val="00926775"/>
    <w:rsid w:val="00973350"/>
    <w:rsid w:val="00A159F3"/>
    <w:rsid w:val="00A50104"/>
    <w:rsid w:val="00B72FFB"/>
    <w:rsid w:val="00BC2308"/>
    <w:rsid w:val="00C04F9E"/>
    <w:rsid w:val="00C10F18"/>
    <w:rsid w:val="00C35515"/>
    <w:rsid w:val="00C71F15"/>
    <w:rsid w:val="00C97B55"/>
    <w:rsid w:val="00D02A41"/>
    <w:rsid w:val="00D125B4"/>
    <w:rsid w:val="00D247E6"/>
    <w:rsid w:val="00D300DD"/>
    <w:rsid w:val="00DA4243"/>
    <w:rsid w:val="00E338F8"/>
    <w:rsid w:val="00ED4AEE"/>
    <w:rsid w:val="00EE2718"/>
    <w:rsid w:val="00F205D1"/>
    <w:rsid w:val="00FA71DB"/>
    <w:rsid w:val="00FD3FDC"/>
    <w:rsid w:val="00FD4BB5"/>
    <w:rsid w:val="155D5EA8"/>
    <w:rsid w:val="4ED23C85"/>
    <w:rsid w:val="55912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jc w:val="left"/>
    </w:pPr>
    <w:rPr>
      <w:rFonts w:ascii="Times New Roman" w:hAnsi="Times New Roman" w:eastAsia="宋体" w:cs="Times New Roman"/>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503</Words>
  <Characters>2873</Characters>
  <Lines>23</Lines>
  <Paragraphs>6</Paragraphs>
  <TotalTime>223</TotalTime>
  <ScaleCrop>false</ScaleCrop>
  <LinksUpToDate>false</LinksUpToDate>
  <CharactersWithSpaces>3370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2019-12-25T03:04:00Z</dcterms:created>
  <dc:creator>gyb1</dc:creator>
  <cp:lastModifiedBy>ぺ灬cc果冻ル</cp:lastModifiedBy>
  <cp:lastPrinted>2020-06-06T07:52:00Z</cp:lastPrinted>
  <dcterms:modified xsi:type="dcterms:W3CDTF">2020-06-10T09:34:00Z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