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17"/>
          <w:szCs w:val="17"/>
          <w:bdr w:val="none" w:color="auto" w:sz="0" w:space="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DF3A39"/>
          <w:spacing w:val="0"/>
          <w:sz w:val="30"/>
          <w:szCs w:val="30"/>
          <w:shd w:val="clear" w:fill="FFFFFF"/>
        </w:rPr>
        <w:t>珠海市斗门区少年业余体校公开招聘</w:t>
      </w:r>
      <w:r>
        <w:rPr>
          <w:rFonts w:hint="eastAsia" w:ascii="微软雅黑" w:hAnsi="微软雅黑" w:eastAsia="微软雅黑" w:cs="微软雅黑"/>
          <w:i w:val="0"/>
          <w:caps w:val="0"/>
          <w:color w:val="DF3A39"/>
          <w:spacing w:val="0"/>
          <w:sz w:val="30"/>
          <w:szCs w:val="30"/>
          <w:shd w:val="clear" w:fill="FFFFFF"/>
          <w:lang w:val="en-US" w:eastAsia="zh-CN"/>
        </w:rPr>
        <w:t>岗位</w:t>
      </w:r>
      <w:bookmarkStart w:id="0" w:name="_GoBack"/>
      <w:bookmarkEnd w:id="0"/>
    </w:p>
    <w:tbl>
      <w:tblPr>
        <w:tblW w:w="8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740"/>
        <w:gridCol w:w="903"/>
        <w:gridCol w:w="1065"/>
        <w:gridCol w:w="2834"/>
        <w:gridCol w:w="2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11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岗位名称</w:t>
            </w:r>
          </w:p>
        </w:tc>
        <w:tc>
          <w:tcPr>
            <w:tcW w:w="73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687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11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  <w:tc>
          <w:tcPr>
            <w:tcW w:w="10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28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20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11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普通雇员(专业技术辅助类)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1名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35周岁（含）以下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大学本科及以上学历学位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运动人体科学（A040302）、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体育教育（B040301）、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运动训练（B040302）、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运动人体科学(B040305)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      1.具有教练员初级及以上专业技术资格证；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      2. 具有2年及以上带训经验。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F022E"/>
    <w:rsid w:val="07FF0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2020-06-11T09:25:00Z</dcterms:created>
  <dc:creator>ASUS</dc:creator>
  <cp:lastModifiedBy>ASUS</cp:lastModifiedBy>
  <dcterms:modified xsi:type="dcterms:W3CDTF">2020-06-11T09:25:33Z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