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504" w:lineRule="atLeast"/>
        <w:ind w:left="780" w:right="780"/>
        <w:jc w:val="both"/>
      </w:pPr>
      <w:r>
        <w:rPr>
          <w:rFonts w:hint="eastAsia" w:ascii="Times New Roman" w:hAnsi="Times New Roman" w:eastAsia="宋体" w:cs="宋体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黑体" w:cs="宋体"/>
          <w:sz w:val="32"/>
          <w:szCs w:val="32"/>
          <w:bdr w:val="none" w:color="auto" w:sz="0" w:space="0"/>
          <w:shd w:val="clear" w:fill="FFFFFF"/>
          <w:lang w:val="en-US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504" w:lineRule="atLeast"/>
        <w:ind w:left="780" w:right="780"/>
        <w:jc w:val="center"/>
      </w:pPr>
      <w:r>
        <w:rPr>
          <w:rFonts w:hint="eastAsia" w:ascii="宋体" w:hAnsi="宋体" w:eastAsia="宋体" w:cs="宋体"/>
          <w:sz w:val="44"/>
          <w:szCs w:val="44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504" w:lineRule="atLeast"/>
        <w:ind w:left="780" w:right="780"/>
        <w:jc w:val="center"/>
      </w:pPr>
      <w:r>
        <w:rPr>
          <w:rFonts w:hint="eastAsia" w:ascii="宋体" w:hAnsi="宋体" w:eastAsia="宋体" w:cs="宋体"/>
          <w:sz w:val="44"/>
          <w:szCs w:val="44"/>
          <w:bdr w:val="none" w:color="auto" w:sz="0" w:space="0"/>
          <w:shd w:val="clear" w:fill="FFFFFF"/>
        </w:rPr>
        <w:t>招聘条件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504" w:lineRule="atLeast"/>
        <w:ind w:left="780" w:right="780"/>
        <w:jc w:val="both"/>
      </w:pPr>
      <w:r>
        <w:rPr>
          <w:rFonts w:hint="eastAsia" w:ascii="宋体" w:hAnsi="宋体" w:eastAsia="宋体" w:cs="宋体"/>
          <w:sz w:val="44"/>
          <w:szCs w:val="44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Times New Roman" w:eastAsia="宋体" w:cs="宋体"/>
          <w:sz w:val="32"/>
          <w:szCs w:val="32"/>
          <w:bdr w:val="none" w:color="auto" w:sz="0" w:space="0"/>
          <w:shd w:val="clear" w:fill="FFFFFF"/>
        </w:rPr>
        <w:t>一、招聘单位：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南平市委办公室机关服务中心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Times New Roman" w:eastAsia="宋体" w:cs="宋体"/>
          <w:sz w:val="32"/>
          <w:szCs w:val="32"/>
          <w:bdr w:val="none" w:color="auto" w:sz="0" w:space="0"/>
          <w:shd w:val="clear" w:fill="FFFFFF"/>
        </w:rPr>
        <w:t>二、工作地点：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武夷新区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Times New Roman" w:eastAsia="宋体" w:cs="宋体"/>
          <w:sz w:val="32"/>
          <w:szCs w:val="32"/>
          <w:bdr w:val="none" w:color="auto" w:sz="0" w:space="0"/>
          <w:shd w:val="clear" w:fill="FFFFFF"/>
        </w:rPr>
        <w:t>三、招聘岗位：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公务班工作人员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Times New Roman" w:eastAsia="宋体" w:cs="宋体"/>
          <w:sz w:val="32"/>
          <w:szCs w:val="32"/>
          <w:bdr w:val="none" w:color="auto" w:sz="0" w:space="0"/>
          <w:shd w:val="clear" w:fill="FFFFFF"/>
        </w:rPr>
        <w:t>四、工作职责：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会议室会务、办公室内务等服务保障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shd w:val="clear" w:fill="FFFFFF"/>
        </w:rPr>
        <w:t>五、应聘条件、薪资及福利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 xml:space="preserve">1. 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女性，大专及以上学历，身高</w:t>
      </w: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>160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厘米以上，年龄在</w:t>
      </w: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>30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周岁以内（特别优秀者可放宽至</w:t>
      </w: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>33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周岁），身体健康，遵纪守法，勤勉敬业。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 xml:space="preserve">2. 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大专学历：月薪</w:t>
      </w: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>2200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元，本科学历：月薪</w:t>
      </w: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>2300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元（以上包含五险一金），另享有工会补助。</w:t>
      </w:r>
    </w:p>
    <w:p>
      <w:pPr>
        <w:pStyle w:val="2"/>
        <w:keepNext w:val="0"/>
        <w:keepLines w:val="0"/>
        <w:widowControl/>
        <w:suppressLineNumbers w:val="0"/>
        <w:spacing w:before="408" w:beforeAutospacing="0" w:after="240" w:afterAutospacing="0" w:line="600" w:lineRule="exact"/>
        <w:ind w:left="780" w:right="780" w:firstLine="640" w:firstLineChars="200"/>
        <w:jc w:val="both"/>
      </w:pPr>
      <w:r>
        <w:rPr>
          <w:rFonts w:hint="eastAsia" w:ascii="宋体" w:hAnsi="宋体" w:eastAsia="仿宋_GB2312" w:cs="宋体"/>
          <w:sz w:val="32"/>
          <w:szCs w:val="32"/>
          <w:bdr w:val="none" w:color="auto" w:sz="0" w:space="0"/>
          <w:shd w:val="clear" w:fill="FFFFFF"/>
          <w:lang w:val="en-US"/>
        </w:rPr>
        <w:t xml:space="preserve">3. </w:t>
      </w:r>
      <w:r>
        <w:rPr>
          <w:rFonts w:hint="eastAsia" w:ascii="Times New Roman" w:hAnsi="宋体" w:eastAsia="宋体" w:cs="宋体"/>
          <w:sz w:val="32"/>
          <w:szCs w:val="32"/>
          <w:bdr w:val="none" w:color="auto" w:sz="0" w:space="0"/>
          <w:shd w:val="clear" w:fill="FFFFFF"/>
        </w:rPr>
        <w:t>提供工作日用餐补助、住宿等条件。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46ABB"/>
    <w:rsid w:val="713560A4"/>
    <w:rsid w:val="7324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2B2B2B"/>
      <w:u w:val="none"/>
    </w:rPr>
  </w:style>
  <w:style w:type="character" w:styleId="7">
    <w:name w:val="Hyperlink"/>
    <w:basedOn w:val="4"/>
    <w:uiPriority w:val="0"/>
    <w:rPr>
      <w:color w:val="2B2B2B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2020-06-11T08:20:00Z</dcterms:created>
  <dc:creator>ぺ灬cc果冻ル</dc:creator>
  <cp:lastModifiedBy>ぺ灬cc果冻ル</cp:lastModifiedBy>
  <dcterms:modified xsi:type="dcterms:W3CDTF">2020-06-11T08:21:43Z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