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微软雅黑" w:hAnsi="微软雅黑" w:eastAsia="微软雅黑" w:cs="微软雅黑"/>
          <w:i w:val="0"/>
          <w:caps w:val="0"/>
          <w:color w:val="355E92"/>
          <w:spacing w:val="0"/>
          <w:sz w:val="32"/>
          <w:szCs w:val="32"/>
          <w:shd w:val="clear" w:fill="FFFFFF"/>
        </w:rPr>
      </w:pPr>
      <w:r>
        <w:rPr>
          <w:rFonts w:ascii="微软雅黑" w:hAnsi="微软雅黑" w:eastAsia="微软雅黑" w:cs="微软雅黑"/>
          <w:i w:val="0"/>
          <w:caps w:val="0"/>
          <w:color w:val="355E92"/>
          <w:spacing w:val="0"/>
          <w:sz w:val="32"/>
          <w:szCs w:val="32"/>
          <w:shd w:val="clear" w:fill="FFFFFF"/>
        </w:rPr>
        <w:t>2020年江苏省阜宁县医疗卫生事业单位公开招聘工作人员通告</w:t>
      </w:r>
    </w:p>
    <w:p>
      <w:r>
        <w:drawing>
          <wp:inline distT="0" distB="0" distL="114300" distR="114300">
            <wp:extent cx="4492625" cy="6536055"/>
            <wp:effectExtent l="0" t="0" r="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92625" cy="653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580255" cy="6639560"/>
            <wp:effectExtent l="0" t="0" r="7620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80255" cy="663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500245" cy="6583680"/>
            <wp:effectExtent l="0" t="0" r="8255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00245" cy="658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357370" cy="6504305"/>
            <wp:effectExtent l="0" t="0" r="8255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57370" cy="650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802505" cy="6360795"/>
            <wp:effectExtent l="0" t="0" r="762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02505" cy="636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135" cy="6426200"/>
            <wp:effectExtent l="0" t="0" r="1524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42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4B233AC"/>
    <w:rsid w:val="44B233A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2020-06-11T03:15:00Z</dcterms:created>
  <dc:creator>ASUS</dc:creator>
  <cp:lastModifiedBy>ASUS</cp:lastModifiedBy>
  <dcterms:modified xsi:type="dcterms:W3CDTF">2020-06-11T03:16:58Z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