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tbl>
      <w:tblPr>
        <w:tblStyle w:val="4"/>
        <w:tblW w:w="14617" w:type="dxa"/>
        <w:tblInd w:w="0" w:type="dxa"/>
        <w:tblLayout w:type="autofit"/>
        <w:tblCellMar>
          <w:top w:w="0" w:type="dxa"/>
          <w:left w:w="0" w:type="dxa"/>
          <w:bottom w:w="0" w:type="dxa"/>
          <w:right w:w="0" w:type="dxa"/>
        </w:tblCellMar>
      </w:tblPr>
      <w:tblGrid>
        <w:gridCol w:w="742"/>
        <w:gridCol w:w="1965"/>
        <w:gridCol w:w="2161"/>
        <w:gridCol w:w="771"/>
        <w:gridCol w:w="770"/>
        <w:gridCol w:w="810"/>
        <w:gridCol w:w="1783"/>
        <w:gridCol w:w="1640"/>
        <w:gridCol w:w="1470"/>
        <w:gridCol w:w="2505"/>
      </w:tblGrid>
      <w:tr>
        <w:tblPrEx>
          <w:tblCellMar>
            <w:top w:w="0" w:type="dxa"/>
            <w:left w:w="0" w:type="dxa"/>
            <w:bottom w:w="0" w:type="dxa"/>
            <w:right w:w="0" w:type="dxa"/>
          </w:tblCellMar>
        </w:tblPrEx>
        <w:trPr>
          <w:trHeight w:val="1230" w:hRule="atLeast"/>
        </w:trPr>
        <w:tc>
          <w:tcPr>
            <w:tcW w:w="14617" w:type="dxa"/>
            <w:gridSpan w:val="10"/>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44"/>
                <w:szCs w:val="44"/>
                <w:u w:val="none"/>
              </w:rPr>
            </w:pPr>
            <w:r>
              <w:rPr>
                <w:rFonts w:hint="eastAsia" w:ascii="宋体" w:hAnsi="宋体" w:eastAsia="宋体" w:cs="宋体"/>
                <w:b/>
                <w:i w:val="0"/>
                <w:color w:val="auto"/>
                <w:kern w:val="0"/>
                <w:sz w:val="44"/>
                <w:szCs w:val="44"/>
                <w:u w:val="none"/>
                <w:lang w:val="en-US" w:eastAsia="zh-CN" w:bidi="ar"/>
              </w:rPr>
              <w:t>2020年江苏省句容经济开发区开发建设总公司公开招聘一线辅助执法人员  岗 位 表</w:t>
            </w:r>
          </w:p>
        </w:tc>
      </w:tr>
      <w:tr>
        <w:tblPrEx>
          <w:tblCellMar>
            <w:top w:w="0" w:type="dxa"/>
            <w:left w:w="0" w:type="dxa"/>
            <w:bottom w:w="0" w:type="dxa"/>
            <w:right w:w="0" w:type="dxa"/>
          </w:tblCellMar>
        </w:tblPrEx>
        <w:trPr>
          <w:trHeight w:val="600" w:hRule="atLeast"/>
        </w:trPr>
        <w:tc>
          <w:tcPr>
            <w:tcW w:w="742" w:type="dxa"/>
            <w:vMerge w:val="restar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965"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岗位名称</w:t>
            </w:r>
          </w:p>
        </w:tc>
        <w:tc>
          <w:tcPr>
            <w:tcW w:w="2161" w:type="dxa"/>
            <w:vMerge w:val="restart"/>
            <w:tcBorders>
              <w:top w:val="nil"/>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岗位描述</w:t>
            </w:r>
          </w:p>
        </w:tc>
        <w:tc>
          <w:tcPr>
            <w:tcW w:w="771"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岗位代码</w:t>
            </w:r>
          </w:p>
        </w:tc>
        <w:tc>
          <w:tcPr>
            <w:tcW w:w="770"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招聘 人数</w:t>
            </w:r>
          </w:p>
        </w:tc>
        <w:tc>
          <w:tcPr>
            <w:tcW w:w="810"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开考比例</w:t>
            </w:r>
          </w:p>
        </w:tc>
        <w:tc>
          <w:tcPr>
            <w:tcW w:w="7398" w:type="dxa"/>
            <w:gridSpan w:val="4"/>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报名资格条件</w:t>
            </w:r>
          </w:p>
        </w:tc>
      </w:tr>
      <w:tr>
        <w:tblPrEx>
          <w:tblCellMar>
            <w:top w:w="0" w:type="dxa"/>
            <w:left w:w="0" w:type="dxa"/>
            <w:bottom w:w="0" w:type="dxa"/>
            <w:right w:w="0" w:type="dxa"/>
          </w:tblCellMar>
        </w:tblPrEx>
        <w:trPr>
          <w:trHeight w:val="600" w:hRule="atLeast"/>
        </w:trPr>
        <w:tc>
          <w:tcPr>
            <w:tcW w:w="742" w:type="dxa"/>
            <w:vMerge w:val="continue"/>
            <w:tcBorders>
              <w:top w:val="nil"/>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965"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2161"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771"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770"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810"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auto"/>
                <w:sz w:val="24"/>
                <w:szCs w:val="24"/>
                <w:u w:val="none"/>
              </w:rPr>
            </w:pPr>
          </w:p>
        </w:tc>
        <w:tc>
          <w:tcPr>
            <w:tcW w:w="1783"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学历</w:t>
            </w:r>
          </w:p>
        </w:tc>
        <w:tc>
          <w:tcPr>
            <w:tcW w:w="164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专业</w:t>
            </w:r>
          </w:p>
        </w:tc>
        <w:tc>
          <w:tcPr>
            <w:tcW w:w="14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性别</w:t>
            </w:r>
          </w:p>
        </w:tc>
        <w:tc>
          <w:tcPr>
            <w:tcW w:w="250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年龄</w:t>
            </w:r>
          </w:p>
        </w:tc>
      </w:tr>
      <w:tr>
        <w:tblPrEx>
          <w:tblCellMar>
            <w:top w:w="0" w:type="dxa"/>
            <w:left w:w="0" w:type="dxa"/>
            <w:bottom w:w="0" w:type="dxa"/>
            <w:right w:w="0" w:type="dxa"/>
          </w:tblCellMar>
        </w:tblPrEx>
        <w:trPr>
          <w:trHeight w:val="2635" w:hRule="atLeast"/>
        </w:trPr>
        <w:tc>
          <w:tcPr>
            <w:tcW w:w="742"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8"/>
                <w:szCs w:val="28"/>
                <w:u w:val="none"/>
              </w:rPr>
            </w:pPr>
            <w:r>
              <w:rPr>
                <w:rFonts w:hint="eastAsia" w:ascii="宋体" w:hAnsi="宋体" w:eastAsia="宋体" w:cs="宋体"/>
                <w:i w:val="0"/>
                <w:color w:val="auto"/>
                <w:kern w:val="0"/>
                <w:sz w:val="28"/>
                <w:szCs w:val="28"/>
                <w:u w:val="none"/>
                <w:lang w:val="en-US" w:eastAsia="zh-CN" w:bidi="ar"/>
              </w:rPr>
              <w:t>1</w:t>
            </w:r>
          </w:p>
        </w:tc>
        <w:tc>
          <w:tcPr>
            <w:tcW w:w="1965"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一线辅助       执法人员</w:t>
            </w:r>
          </w:p>
        </w:tc>
        <w:tc>
          <w:tcPr>
            <w:tcW w:w="216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从事一线        辅助执法</w:t>
            </w:r>
          </w:p>
        </w:tc>
        <w:tc>
          <w:tcPr>
            <w:tcW w:w="771"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01</w:t>
            </w:r>
          </w:p>
        </w:tc>
        <w:tc>
          <w:tcPr>
            <w:tcW w:w="770"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810" w:type="dxa"/>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不限</w:t>
            </w:r>
          </w:p>
        </w:tc>
        <w:tc>
          <w:tcPr>
            <w:tcW w:w="1783" w:type="dxa"/>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高中及以上（不含高中及同等学历应届生）</w:t>
            </w:r>
          </w:p>
        </w:tc>
        <w:tc>
          <w:tcPr>
            <w:tcW w:w="1640" w:type="dxa"/>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不限</w:t>
            </w:r>
          </w:p>
        </w:tc>
        <w:tc>
          <w:tcPr>
            <w:tcW w:w="1470" w:type="dxa"/>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男性</w:t>
            </w:r>
          </w:p>
        </w:tc>
        <w:tc>
          <w:tcPr>
            <w:tcW w:w="2505" w:type="dxa"/>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18周岁及以上，35周岁及以下（1985年6月30日至2002年7月1日期间出生）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700803"/>
    <w:rsid w:val="6139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2020-06-10T07:15:00Z</dcterms:created>
  <dc:creator>Administrator</dc:creator>
  <cp:lastModifiedBy>童话街的梦想</cp:lastModifiedBy>
  <dcterms:modified xsi:type="dcterms:W3CDTF">2020-06-10T07:15:44Z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