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笔试防疫指南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w:t>
      </w:r>
      <w:r>
        <w:rPr>
          <w:rFonts w:hint="eastAsia" w:ascii="仿宋" w:hAnsi="仿宋" w:eastAsia="仿宋"/>
          <w:sz w:val="32"/>
          <w:szCs w:val="32"/>
          <w:lang w:val="en-US" w:eastAsia="zh-CN"/>
        </w:rPr>
        <w:t>进入考场前应出示</w:t>
      </w:r>
      <w:r>
        <w:rPr>
          <w:rFonts w:hint="eastAsia" w:ascii="仿宋" w:hAnsi="仿宋" w:eastAsia="仿宋"/>
          <w:sz w:val="32"/>
          <w:szCs w:val="32"/>
        </w:rPr>
        <w:t>健康码</w:t>
      </w:r>
      <w:r>
        <w:rPr>
          <w:rFonts w:hint="eastAsia" w:ascii="仿宋" w:hAnsi="仿宋" w:eastAsia="仿宋"/>
          <w:sz w:val="32"/>
          <w:szCs w:val="32"/>
          <w:lang w:eastAsia="zh-CN"/>
        </w:rPr>
        <w:t>、</w:t>
      </w:r>
      <w:r>
        <w:rPr>
          <w:rFonts w:hint="eastAsia" w:ascii="仿宋" w:hAnsi="仿宋" w:eastAsia="仿宋"/>
          <w:sz w:val="32"/>
          <w:szCs w:val="32"/>
          <w:lang w:val="en-US" w:eastAsia="zh-CN"/>
        </w:rPr>
        <w:t>个人14天内行动轨迹（行程卡）</w:t>
      </w:r>
      <w:r>
        <w:rPr>
          <w:rFonts w:hint="eastAsia" w:ascii="仿宋" w:hAnsi="仿宋" w:eastAsia="仿宋"/>
          <w:sz w:val="32"/>
          <w:szCs w:val="32"/>
        </w:rPr>
        <w:t>和</w:t>
      </w:r>
      <w:r>
        <w:rPr>
          <w:rFonts w:hint="eastAsia" w:ascii="仿宋" w:hAnsi="仿宋" w:eastAsia="仿宋"/>
          <w:sz w:val="32"/>
          <w:szCs w:val="32"/>
          <w:lang w:val="en-US" w:eastAsia="zh-CN"/>
        </w:rPr>
        <w:t>承诺书</w:t>
      </w:r>
      <w:r>
        <w:rPr>
          <w:rFonts w:hint="eastAsia" w:ascii="仿宋" w:hAnsi="仿宋" w:eastAsia="仿宋"/>
          <w:sz w:val="32"/>
          <w:szCs w:val="32"/>
        </w:rPr>
        <w:t>。如因个人问题无法提供</w:t>
      </w:r>
      <w:r>
        <w:rPr>
          <w:rFonts w:hint="eastAsia" w:ascii="仿宋" w:hAnsi="仿宋" w:eastAsia="仿宋"/>
          <w:sz w:val="32"/>
          <w:szCs w:val="32"/>
          <w:lang w:val="en-US" w:eastAsia="zh-CN"/>
        </w:rPr>
        <w:t>上述</w:t>
      </w:r>
      <w:r>
        <w:rPr>
          <w:rFonts w:hint="eastAsia" w:ascii="仿宋" w:hAnsi="仿宋" w:eastAsia="仿宋"/>
          <w:sz w:val="32"/>
          <w:szCs w:val="32"/>
        </w:rPr>
        <w:t>材料，影响参加考试的，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numPr>
          <w:ilvl w:val="0"/>
          <w:numId w:val="1"/>
        </w:numPr>
        <w:spacing w:line="600" w:lineRule="atLeast"/>
        <w:ind w:firstLine="643" w:firstLineChars="200"/>
        <w:rPr>
          <w:rFonts w:hint="eastAsia" w:ascii="仿宋" w:hAnsi="仿宋" w:eastAsia="仿宋"/>
          <w:sz w:val="32"/>
          <w:szCs w:val="32"/>
          <w:lang w:eastAsia="zh-CN"/>
        </w:rPr>
      </w:pPr>
      <w:r>
        <w:rPr>
          <w:rFonts w:hint="eastAsia" w:ascii="仿宋" w:hAnsi="仿宋" w:eastAsia="仿宋"/>
          <w:b/>
          <w:sz w:val="32"/>
          <w:szCs w:val="32"/>
        </w:rPr>
        <w:t>电信手机用户</w:t>
      </w:r>
      <w:r>
        <w:rPr>
          <w:rFonts w:hint="eastAsia" w:ascii="仿宋" w:hAnsi="仿宋" w:eastAsia="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hint="eastAsia"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hint="eastAsia" w:ascii="仿宋" w:hAnsi="仿宋" w:eastAsia="仿宋"/>
          <w:b/>
          <w:sz w:val="32"/>
          <w:szCs w:val="32"/>
          <w:lang w:eastAsia="zh-CN"/>
        </w:rPr>
      </w:pPr>
      <w:r>
        <w:rPr>
          <w:rFonts w:hint="eastAsia" w:ascii="仿宋" w:hAnsi="仿宋" w:eastAsia="仿宋"/>
          <w:b/>
          <w:sz w:val="32"/>
          <w:szCs w:val="32"/>
          <w:lang w:val="en-US" w:eastAsia="zh-CN"/>
        </w:rPr>
        <w:t>4、个人活动轨迹(行程卡）</w:t>
      </w:r>
      <w:r>
        <w:rPr>
          <w:rFonts w:hint="eastAsia" w:ascii="仿宋" w:hAnsi="仿宋" w:eastAsia="仿宋"/>
          <w:b/>
          <w:sz w:val="32"/>
          <w:szCs w:val="32"/>
        </w:rPr>
        <w:t>微信查询方法（扫码二维码</w:t>
      </w:r>
      <w:r>
        <w:rPr>
          <w:rFonts w:hint="eastAsia" w:ascii="仿宋" w:hAnsi="仿宋" w:eastAsia="仿宋"/>
          <w:b/>
          <w:sz w:val="32"/>
          <w:szCs w:val="32"/>
          <w:lang w:eastAsia="zh-CN"/>
        </w:rPr>
        <w:t>）</w:t>
      </w:r>
    </w:p>
    <w:p>
      <w:pPr>
        <w:bidi w:val="0"/>
        <w:jc w:val="center"/>
      </w:pPr>
      <w: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a:stretch>
                      <a:fillRect/>
                    </a:stretch>
                  </pic:blipFill>
                  <pic:spPr>
                    <a:xfrm>
                      <a:off x="0" y="0"/>
                      <a:ext cx="2834005" cy="2834005"/>
                    </a:xfrm>
                    <a:prstGeom prst="rect">
                      <a:avLst/>
                    </a:prstGeom>
                  </pic:spPr>
                </pic:pic>
              </a:graphicData>
            </a:graphic>
          </wp:inline>
        </w:drawing>
      </w:r>
    </w:p>
    <w:p>
      <w:pPr>
        <w:bidi w:val="0"/>
        <w:rPr>
          <w:rFonts w:hint="eastAsia"/>
          <w:lang w:eastAsia="zh-CN"/>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w:t>
      </w:r>
      <w:r>
        <w:rPr>
          <w:rFonts w:hint="eastAsia" w:ascii="仿宋" w:hAnsi="仿宋" w:eastAsia="仿宋"/>
          <w:sz w:val="32"/>
          <w:szCs w:val="32"/>
          <w:lang w:eastAsia="zh-CN"/>
        </w:rPr>
        <w:t>定点</w:t>
      </w:r>
      <w:r>
        <w:rPr>
          <w:rFonts w:hint="eastAsia" w:ascii="仿宋" w:hAnsi="仿宋" w:eastAsia="仿宋"/>
          <w:sz w:val="32"/>
          <w:szCs w:val="32"/>
        </w:rPr>
        <w:t>医院发热门诊就诊。</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spacing w:line="600" w:lineRule="atLeast"/>
        <w:ind w:firstLine="640" w:firstLineChars="200"/>
        <w:rPr>
          <w:rFonts w:hint="eastAsia" w:ascii="仿宋" w:hAnsi="仿宋" w:eastAsia="仿宋"/>
          <w:b w:val="0"/>
          <w:bCs/>
          <w:sz w:val="32"/>
          <w:szCs w:val="32"/>
        </w:rPr>
      </w:pPr>
      <w:r>
        <w:rPr>
          <w:rFonts w:hint="eastAsia" w:ascii="仿宋" w:hAnsi="仿宋" w:eastAsia="仿宋"/>
          <w:b w:val="0"/>
          <w:bCs/>
          <w:sz w:val="32"/>
          <w:szCs w:val="32"/>
        </w:rPr>
        <w:t>按照国务院应对新冠肺炎疫情联防联控机制综合组《关于强化防控措施坚决防止疫情反弹的紧急通知》及中国热带农业科学院应对新型冠状病毒肺炎疫情工作领导小组办公室《关于中高风险区疫情防控有关工作的通知》下发</w:t>
      </w:r>
      <w:r>
        <w:rPr>
          <w:rFonts w:hint="eastAsia" w:ascii="仿宋" w:hAnsi="仿宋" w:eastAsia="仿宋"/>
          <w:b w:val="0"/>
          <w:bCs/>
          <w:sz w:val="32"/>
          <w:szCs w:val="32"/>
          <w:lang w:eastAsia="zh-CN"/>
        </w:rPr>
        <w:t>最新文件，对近14天内有高风险地区旅居史的来粤返粤人员实施14天集中隔离医学观察，重点加大对5月30日以来有北京新发地批发市场活动史的高风险人员及其密切接触者的协查追踪力度，</w:t>
      </w:r>
      <w:r>
        <w:rPr>
          <w:rFonts w:hint="eastAsia" w:ascii="仿宋" w:hAnsi="仿宋" w:eastAsia="仿宋"/>
          <w:b w:val="0"/>
          <w:bCs/>
          <w:sz w:val="32"/>
          <w:szCs w:val="32"/>
        </w:rPr>
        <w:t>采取两次核酸检测和14天的集中隔离医学观察措施。两次核酸检测时间分别为抵</w:t>
      </w:r>
      <w:r>
        <w:rPr>
          <w:rFonts w:hint="eastAsia" w:ascii="仿宋" w:hAnsi="仿宋" w:eastAsia="仿宋"/>
          <w:b w:val="0"/>
          <w:bCs/>
          <w:sz w:val="32"/>
          <w:szCs w:val="32"/>
          <w:lang w:eastAsia="zh-CN"/>
        </w:rPr>
        <w:t>粤</w:t>
      </w:r>
      <w:r>
        <w:rPr>
          <w:rFonts w:hint="eastAsia" w:ascii="仿宋" w:hAnsi="仿宋" w:eastAsia="仿宋"/>
          <w:b w:val="0"/>
          <w:bCs/>
          <w:sz w:val="32"/>
          <w:szCs w:val="32"/>
        </w:rPr>
        <w:t>后的第1天、集中隔离医学观察的第13天。隔离结束核酸检测结果为阴性的，方可</w:t>
      </w:r>
      <w:r>
        <w:rPr>
          <w:rFonts w:hint="eastAsia" w:ascii="仿宋" w:hAnsi="仿宋" w:eastAsia="仿宋"/>
          <w:b w:val="0"/>
          <w:bCs/>
          <w:sz w:val="32"/>
          <w:szCs w:val="32"/>
          <w:lang w:eastAsia="zh-CN"/>
        </w:rPr>
        <w:t>参加笔试</w:t>
      </w:r>
      <w:r>
        <w:rPr>
          <w:rFonts w:hint="eastAsia" w:ascii="仿宋" w:hAnsi="仿宋" w:eastAsia="仿宋"/>
          <w:b w:val="0"/>
          <w:bCs/>
          <w:sz w:val="32"/>
          <w:szCs w:val="32"/>
        </w:rPr>
        <w:t>。</w:t>
      </w:r>
    </w:p>
    <w:p>
      <w:pPr>
        <w:spacing w:line="600" w:lineRule="atLeast"/>
        <w:ind w:firstLine="640" w:firstLineChars="200"/>
        <w:rPr>
          <w:rFonts w:hint="eastAsia" w:ascii="仿宋" w:hAnsi="仿宋" w:eastAsia="仿宋"/>
          <w:b w:val="0"/>
          <w:bCs/>
          <w:sz w:val="32"/>
          <w:szCs w:val="32"/>
        </w:rPr>
      </w:pPr>
      <w:r>
        <w:rPr>
          <w:rFonts w:hint="eastAsia" w:ascii="仿宋" w:hAnsi="仿宋" w:eastAsia="仿宋"/>
          <w:b w:val="0"/>
          <w:bCs/>
          <w:sz w:val="32"/>
          <w:szCs w:val="32"/>
        </w:rPr>
        <w:t>对来自北京市中高风险以外地区的人员（通过轨迹查询识别），应持有7天内核酸检测阴性证明。无7天内核酸检测阴性证明的，应在抵</w:t>
      </w:r>
      <w:r>
        <w:rPr>
          <w:rFonts w:hint="eastAsia" w:ascii="仿宋" w:hAnsi="仿宋" w:eastAsia="仿宋"/>
          <w:b w:val="0"/>
          <w:bCs/>
          <w:sz w:val="32"/>
          <w:szCs w:val="32"/>
          <w:lang w:eastAsia="zh-CN"/>
        </w:rPr>
        <w:t>粤</w:t>
      </w:r>
      <w:r>
        <w:rPr>
          <w:rFonts w:hint="eastAsia" w:ascii="仿宋" w:hAnsi="仿宋" w:eastAsia="仿宋"/>
          <w:b w:val="0"/>
          <w:bCs/>
          <w:sz w:val="32"/>
          <w:szCs w:val="32"/>
        </w:rPr>
        <w:t>后第一时间进行核酸检测，检测结果出来之前，集中隔离等待结果，检测结果为阴性的，方可放行。</w:t>
      </w:r>
    </w:p>
    <w:p>
      <w:pPr>
        <w:numPr>
          <w:ilvl w:val="0"/>
          <w:numId w:val="0"/>
        </w:numPr>
        <w:spacing w:line="600" w:lineRule="atLeast"/>
        <w:ind w:firstLine="640" w:firstLineChars="200"/>
        <w:rPr>
          <w:rFonts w:hint="eastAsia" w:ascii="仿宋" w:hAnsi="仿宋" w:eastAsia="仿宋"/>
          <w:sz w:val="32"/>
          <w:szCs w:val="32"/>
          <w:lang w:eastAsia="zh-CN"/>
        </w:rPr>
      </w:pPr>
      <w:r>
        <w:rPr>
          <w:rFonts w:hint="eastAsia" w:ascii="仿宋" w:hAnsi="仿宋" w:eastAsia="仿宋"/>
          <w:b w:val="0"/>
          <w:bCs/>
          <w:sz w:val="32"/>
          <w:szCs w:val="32"/>
        </w:rPr>
        <w:t>在</w:t>
      </w:r>
      <w:r>
        <w:rPr>
          <w:rFonts w:hint="eastAsia" w:ascii="仿宋" w:hAnsi="仿宋" w:eastAsia="仿宋"/>
          <w:b w:val="0"/>
          <w:bCs/>
          <w:sz w:val="32"/>
          <w:szCs w:val="32"/>
          <w:lang w:eastAsia="zh-CN"/>
        </w:rPr>
        <w:t>粤</w:t>
      </w:r>
      <w:r>
        <w:rPr>
          <w:rFonts w:hint="eastAsia" w:ascii="仿宋" w:hAnsi="仿宋" w:eastAsia="仿宋"/>
          <w:b w:val="0"/>
          <w:bCs/>
          <w:sz w:val="32"/>
          <w:szCs w:val="32"/>
        </w:rPr>
        <w:t>和其他地区的考生凭健康码</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个人身份证原件、笔试准考证</w:t>
      </w:r>
      <w:r>
        <w:rPr>
          <w:rFonts w:hint="eastAsia" w:ascii="仿宋" w:hAnsi="仿宋" w:eastAsia="仿宋"/>
          <w:b w:val="0"/>
          <w:bCs/>
          <w:sz w:val="32"/>
          <w:szCs w:val="32"/>
        </w:rPr>
        <w:t>参加笔试</w:t>
      </w:r>
      <w:r>
        <w:rPr>
          <w:rFonts w:hint="eastAsia" w:ascii="仿宋" w:hAnsi="仿宋" w:eastAsia="仿宋"/>
          <w:b w:val="0"/>
          <w:bCs/>
          <w:sz w:val="32"/>
          <w:szCs w:val="32"/>
          <w:lang w:eastAsia="zh-CN"/>
        </w:rPr>
        <w:t>。</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600" w:lineRule="atLeast"/>
        <w:ind w:firstLine="630" w:firstLineChars="196"/>
        <w:rPr>
          <w:rFonts w:hint="eastAsia" w:ascii="仿宋" w:hAnsi="仿宋" w:eastAsia="仿宋"/>
          <w:b/>
          <w:sz w:val="32"/>
          <w:szCs w:val="32"/>
        </w:rPr>
      </w:pPr>
      <w:r>
        <w:rPr>
          <w:rFonts w:hint="eastAsia" w:ascii="仿宋" w:hAnsi="仿宋" w:eastAsia="仿宋"/>
          <w:b/>
          <w:sz w:val="32"/>
          <w:szCs w:val="32"/>
        </w:rPr>
        <w:t xml:space="preserve">请各位考生务必提高警惕，自觉主动配合做好笔试期间疫情防控工作，如出现任何影响疫情防控工作的个人行为，将由本人承担相关法律责任。  </w:t>
      </w:r>
    </w:p>
    <w:p>
      <w:pPr>
        <w:spacing w:line="600" w:lineRule="atLeast"/>
        <w:ind w:firstLine="630" w:firstLineChars="196"/>
        <w:rPr>
          <w:rFonts w:hint="eastAsia" w:ascii="仿宋" w:hAnsi="仿宋" w:eastAsia="仿宋"/>
          <w:b/>
          <w:sz w:val="32"/>
          <w:szCs w:val="32"/>
        </w:rPr>
      </w:pPr>
    </w:p>
    <w:p>
      <w:pPr>
        <w:spacing w:line="600" w:lineRule="atLeast"/>
        <w:ind w:firstLine="630" w:firstLineChars="196"/>
        <w:rPr>
          <w:rFonts w:ascii="仿宋" w:hAnsi="仿宋" w:eastAsia="仿宋"/>
          <w:b/>
          <w:sz w:val="32"/>
          <w:szCs w:val="32"/>
        </w:rPr>
      </w:pPr>
      <w:r>
        <w:rPr>
          <w:rFonts w:hint="eastAsia" w:ascii="仿宋" w:hAnsi="仿宋" w:eastAsia="仿宋"/>
          <w:b/>
          <w:sz w:val="32"/>
          <w:szCs w:val="32"/>
        </w:rPr>
        <w:t xml:space="preserve">             </w:t>
      </w:r>
    </w:p>
    <w:p>
      <w:pPr>
        <w:spacing w:line="360" w:lineRule="exact"/>
        <w:rPr>
          <w:rFonts w:ascii="仿宋" w:hAnsi="仿宋" w:eastAsia="仿宋"/>
          <w:sz w:val="32"/>
          <w:szCs w:val="32"/>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4DA"/>
    <w:rsid w:val="00024729"/>
    <w:rsid w:val="000475C1"/>
    <w:rsid w:val="00051537"/>
    <w:rsid w:val="00055967"/>
    <w:rsid w:val="000A59D7"/>
    <w:rsid w:val="000C4177"/>
    <w:rsid w:val="00153B3C"/>
    <w:rsid w:val="001E4F26"/>
    <w:rsid w:val="00292012"/>
    <w:rsid w:val="002B1867"/>
    <w:rsid w:val="002C7AA3"/>
    <w:rsid w:val="00323B43"/>
    <w:rsid w:val="00326077"/>
    <w:rsid w:val="003362A9"/>
    <w:rsid w:val="00350C67"/>
    <w:rsid w:val="003D37D8"/>
    <w:rsid w:val="00426133"/>
    <w:rsid w:val="004358AB"/>
    <w:rsid w:val="00484252"/>
    <w:rsid w:val="00540301"/>
    <w:rsid w:val="00703AA2"/>
    <w:rsid w:val="007608D0"/>
    <w:rsid w:val="008B7726"/>
    <w:rsid w:val="00D31D50"/>
    <w:rsid w:val="00D37960"/>
    <w:rsid w:val="00D65707"/>
    <w:rsid w:val="00D75AA3"/>
    <w:rsid w:val="00DB17C2"/>
    <w:rsid w:val="00DE7698"/>
    <w:rsid w:val="00EE5387"/>
    <w:rsid w:val="00F72F09"/>
    <w:rsid w:val="00F85E7B"/>
    <w:rsid w:val="00FD305E"/>
    <w:rsid w:val="08AB5335"/>
    <w:rsid w:val="0BEF7A31"/>
    <w:rsid w:val="0DBE2021"/>
    <w:rsid w:val="0F411E97"/>
    <w:rsid w:val="113F579D"/>
    <w:rsid w:val="130C2756"/>
    <w:rsid w:val="130F73E7"/>
    <w:rsid w:val="18942646"/>
    <w:rsid w:val="290563CA"/>
    <w:rsid w:val="2DD93DF9"/>
    <w:rsid w:val="2FCC1150"/>
    <w:rsid w:val="33253134"/>
    <w:rsid w:val="39E708C6"/>
    <w:rsid w:val="401D4627"/>
    <w:rsid w:val="4CA50258"/>
    <w:rsid w:val="6C963C25"/>
    <w:rsid w:val="6CA21DCA"/>
    <w:rsid w:val="76C011DA"/>
    <w:rsid w:val="7E3C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360</Characters>
  <Lines>3</Lines>
  <Paragraphs>1</Paragraphs>
  <TotalTime>17</TotalTime>
  <ScaleCrop>false</ScaleCrop>
  <LinksUpToDate>false</LinksUpToDate>
  <CharactersWithSpaces>421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ぺ灬cc果冻ル</cp:lastModifiedBy>
  <dcterms:modified xsi:type="dcterms:W3CDTF">2020-06-23T06:02:52Z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