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防城港市总工会招聘机关工作人员报名表</w:t>
      </w:r>
    </w:p>
    <w:tbl>
      <w:tblPr>
        <w:tblStyle w:val="3"/>
        <w:tblpPr w:leftFromText="180" w:rightFromText="180" w:vertAnchor="text" w:horzAnchor="margin" w:tblpY="339"/>
        <w:tblW w:w="9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053"/>
        <w:gridCol w:w="353"/>
        <w:gridCol w:w="700"/>
        <w:gridCol w:w="157"/>
        <w:gridCol w:w="780"/>
        <w:gridCol w:w="323"/>
        <w:gridCol w:w="21"/>
        <w:gridCol w:w="498"/>
        <w:gridCol w:w="534"/>
        <w:gridCol w:w="201"/>
        <w:gridCol w:w="1479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 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 姻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状 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爱好及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特长</w:t>
            </w:r>
          </w:p>
        </w:tc>
        <w:tc>
          <w:tcPr>
            <w:tcW w:w="399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计算机水平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证号</w:t>
            </w:r>
          </w:p>
        </w:tc>
        <w:tc>
          <w:tcPr>
            <w:tcW w:w="35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毕业院校及专业</w:t>
            </w:r>
          </w:p>
        </w:tc>
        <w:tc>
          <w:tcPr>
            <w:tcW w:w="46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取得过何种职业资格证书</w:t>
            </w:r>
          </w:p>
        </w:tc>
        <w:tc>
          <w:tcPr>
            <w:tcW w:w="79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46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8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123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移动电话：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（从高中起填写）</w:t>
            </w:r>
          </w:p>
        </w:tc>
        <w:tc>
          <w:tcPr>
            <w:tcW w:w="79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奖惩情况</w:t>
            </w:r>
          </w:p>
        </w:tc>
        <w:tc>
          <w:tcPr>
            <w:tcW w:w="79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271" w:leftChars="129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>年 月   日</w:t>
            </w:r>
          </w:p>
        </w:tc>
      </w:tr>
    </w:tbl>
    <w:p/>
    <w:sectPr>
      <w:pgSz w:w="11906" w:h="16838"/>
      <w:pgMar w:top="1757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3F50"/>
    <w:rsid w:val="23A63F50"/>
    <w:rsid w:val="27825216"/>
    <w:rsid w:val="5976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2020-06-30T10:00:00Z</dcterms:created>
  <dc:creator>fcgrcw003</dc:creator>
  <cp:lastModifiedBy>fcgrcw003</cp:lastModifiedBy>
  <dcterms:modified xsi:type="dcterms:W3CDTF">2020-07-01T02:06:31Z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