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4F" w:rsidRPr="00134933" w:rsidRDefault="002E4D4F" w:rsidP="002E4D4F">
      <w:pPr>
        <w:shd w:val="clear" w:color="auto" w:fill="FFFFFF"/>
        <w:adjustRightInd/>
        <w:snapToGrid/>
        <w:spacing w:after="195" w:line="400" w:lineRule="atLeast"/>
        <w:ind w:firstLine="480"/>
        <w:jc w:val="both"/>
        <w:rPr>
          <w:rFonts w:eastAsia="宋体" w:cs="Tahoma"/>
          <w:color w:val="000000"/>
        </w:rPr>
      </w:pPr>
    </w:p>
    <w:tbl>
      <w:tblPr>
        <w:tblW w:w="860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1094"/>
        <w:gridCol w:w="607"/>
        <w:gridCol w:w="6338"/>
      </w:tblGrid>
      <w:tr w:rsidR="002E4D4F" w:rsidRPr="00134933" w:rsidTr="006C5158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6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岗位聘任条件</w:t>
            </w:r>
          </w:p>
        </w:tc>
      </w:tr>
      <w:tr w:rsidR="002E4D4F" w:rsidRPr="00134933" w:rsidTr="006C5158">
        <w:trPr>
          <w:trHeight w:val="2175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color w:val="272727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天线设计测试人员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color w:val="272727"/>
                <w:sz w:val="24"/>
                <w:szCs w:val="24"/>
              </w:rPr>
              <w:t>1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Arial" w:eastAsia="宋体" w:hAnsi="Arial" w:cs="Arial"/>
                <w:color w:val="262B33"/>
                <w:sz w:val="24"/>
                <w:szCs w:val="24"/>
              </w:rPr>
              <w:t>1. </w:t>
            </w:r>
            <w:r w:rsidRPr="00134933">
              <w:rPr>
                <w:rFonts w:ascii="宋体" w:eastAsia="宋体" w:hAnsi="宋体" w:cs="Tahoma" w:hint="eastAsia"/>
                <w:color w:val="262B33"/>
                <w:sz w:val="24"/>
                <w:szCs w:val="24"/>
              </w:rPr>
              <w:t>电磁场与微波相关专业、电子类相关专业优先，本科及以上学历。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Arial" w:eastAsia="宋体" w:hAnsi="Arial" w:cs="Arial"/>
                <w:color w:val="262B33"/>
                <w:sz w:val="24"/>
                <w:szCs w:val="24"/>
              </w:rPr>
              <w:t>2. </w:t>
            </w:r>
            <w:r w:rsidRPr="00134933">
              <w:rPr>
                <w:rFonts w:ascii="宋体" w:eastAsia="宋体" w:hAnsi="宋体" w:cs="Tahoma" w:hint="eastAsia"/>
                <w:color w:val="262B33"/>
                <w:sz w:val="24"/>
                <w:szCs w:val="24"/>
              </w:rPr>
              <w:t>熟练使用三维电磁仿真软件，具备完成简单波导结构设计能力。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Arial" w:eastAsia="宋体" w:hAnsi="Arial" w:cs="Arial"/>
                <w:color w:val="262B33"/>
                <w:sz w:val="24"/>
                <w:szCs w:val="24"/>
              </w:rPr>
              <w:t>3. </w:t>
            </w:r>
            <w:r w:rsidRPr="00134933">
              <w:rPr>
                <w:rFonts w:ascii="宋体" w:eastAsia="宋体" w:hAnsi="宋体" w:cs="Tahoma" w:hint="eastAsia"/>
                <w:color w:val="262B33"/>
                <w:sz w:val="24"/>
                <w:szCs w:val="24"/>
              </w:rPr>
              <w:t>熟悉矢量网络分析仪、信号源、频谱仪等常规射频类测试仪器。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Arial" w:eastAsia="宋体" w:hAnsi="Arial" w:cs="Arial"/>
                <w:color w:val="262B33"/>
                <w:sz w:val="24"/>
                <w:szCs w:val="24"/>
              </w:rPr>
              <w:t>4. </w:t>
            </w:r>
            <w:r w:rsidRPr="00134933">
              <w:rPr>
                <w:rFonts w:ascii="宋体" w:eastAsia="宋体" w:hAnsi="宋体" w:cs="Tahoma" w:hint="eastAsia"/>
                <w:color w:val="262B33"/>
                <w:sz w:val="24"/>
                <w:szCs w:val="24"/>
              </w:rPr>
              <w:t>具备天线传输特性、辐射特性测试经验者优先。</w:t>
            </w:r>
          </w:p>
        </w:tc>
      </w:tr>
      <w:tr w:rsidR="002E4D4F" w:rsidRPr="00134933" w:rsidTr="006C5158">
        <w:trPr>
          <w:trHeight w:val="240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E4D4F" w:rsidRPr="00134933" w:rsidTr="006C5158">
        <w:trPr>
          <w:trHeight w:val="1920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color w:val="272727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嵌入式软件开发人员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adjustRightInd/>
              <w:snapToGrid/>
              <w:spacing w:after="195" w:line="400" w:lineRule="atLeast"/>
              <w:jc w:val="center"/>
              <w:rPr>
                <w:rFonts w:eastAsia="宋体" w:cs="Tahoma"/>
                <w:color w:val="000000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47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1.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本科及以上学历，电子、电气、计算机、软件等相关专业；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2.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三年以上嵌入式系统类工作经验者优先考虑；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3.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具有独立设计嵌入式系统软硬件的基本能力，理解嵌入式处理器的体系结构，熟悉其开发环境和开发流程；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4.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精通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C/C++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语言编程，熟悉嵌入式底层驱动编写，熟练掌握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DSP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外围设备驱动软件设计；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5.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熟悉嵌入式系统调试方法，了解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VxWorks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或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Linux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操作系统下的设备驱动模型；</w:t>
            </w:r>
          </w:p>
          <w:p w:rsidR="002E4D4F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6.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有电路板开发经验，会使用常用的电路板开发软件；</w:t>
            </w:r>
          </w:p>
          <w:p w:rsidR="00134933" w:rsidRPr="00134933" w:rsidRDefault="002E4D4F" w:rsidP="006C5158">
            <w:pPr>
              <w:shd w:val="clear" w:color="auto" w:fill="FFFFFF"/>
              <w:adjustRightInd/>
              <w:snapToGrid/>
              <w:spacing w:after="0" w:line="400" w:lineRule="atLeast"/>
              <w:ind w:left="15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7.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了解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VHDL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或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Verilog HDL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语言编程，了解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FPGA</w:t>
            </w:r>
            <w:r w:rsidRPr="00134933">
              <w:rPr>
                <w:rFonts w:ascii="Arial" w:eastAsia="宋体" w:hAnsi="Arial" w:cs="Arial"/>
                <w:color w:val="000000"/>
                <w:sz w:val="24"/>
                <w:szCs w:val="24"/>
              </w:rPr>
              <w:t>及电力电子学的相关知识。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E4D4F"/>
    <w:rsid w:val="001E04B7"/>
    <w:rsid w:val="002E4D4F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4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2020-07-01T11:52:00Z</dcterms:created>
  <dcterms:modified xsi:type="dcterms:W3CDTF">2020-07-01T11:53:00Z</dcterms:modified>
</cp:coreProperties>
</file>