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01"/>
        <w:gridCol w:w="779"/>
        <w:gridCol w:w="1481"/>
        <w:gridCol w:w="674"/>
        <w:gridCol w:w="2199"/>
        <w:gridCol w:w="1361"/>
        <w:gridCol w:w="719"/>
        <w:gridCol w:w="6"/>
      </w:tblGrid>
      <w:tr w:rsidR="00EC3443" w:rsidRPr="00EC3443" w:rsidTr="00EC3443">
        <w:trPr>
          <w:trHeight w:val="405"/>
          <w:tblCellSpacing w:w="0" w:type="dxa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b/>
                <w:bCs/>
                <w:sz w:val="23"/>
              </w:rPr>
              <w:t>具体用人单位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b/>
                <w:bCs/>
                <w:sz w:val="23"/>
              </w:rPr>
              <w:t>单位层级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b/>
                <w:bCs/>
                <w:sz w:val="23"/>
              </w:rPr>
              <w:t>拟安排岗位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b/>
                <w:bCs/>
                <w:sz w:val="23"/>
              </w:rPr>
              <w:t>岗位性质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b/>
                <w:bCs/>
                <w:sz w:val="23"/>
              </w:rPr>
              <w:t>专业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b/>
                <w:bCs/>
                <w:sz w:val="23"/>
              </w:rPr>
              <w:t>学历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b/>
                <w:bCs/>
                <w:sz w:val="23"/>
              </w:rPr>
              <w:t>需求数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3443" w:rsidRPr="00EC3443" w:rsidTr="00EC3443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3443" w:rsidRPr="00EC3443" w:rsidTr="00EC3443">
        <w:trPr>
          <w:trHeight w:val="555"/>
          <w:tblCellSpacing w:w="0" w:type="dxa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山西省气象台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省级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天气预报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业务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气象学、大气科学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3443" w:rsidRPr="00EC3443" w:rsidTr="00EC3443">
        <w:trPr>
          <w:trHeight w:val="555"/>
          <w:tblCellSpacing w:w="0" w:type="dxa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山西省气象科学研究所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省级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应用气象研究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科研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大气科学、气象学、大气物理学与大气环境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C3443"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43" w:rsidRPr="00EC3443" w:rsidRDefault="00EC3443" w:rsidP="00EC34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C3443"/>
    <w:rsid w:val="00205442"/>
    <w:rsid w:val="00323B43"/>
    <w:rsid w:val="003D37D8"/>
    <w:rsid w:val="004358AB"/>
    <w:rsid w:val="0064020C"/>
    <w:rsid w:val="008811B0"/>
    <w:rsid w:val="008B7726"/>
    <w:rsid w:val="00CF7209"/>
    <w:rsid w:val="00EC344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EC3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2020-07-17T01:56:00Z</dcterms:created>
  <dcterms:modified xsi:type="dcterms:W3CDTF">2020-07-17T01:58:00Z</dcterms:modified>
</cp:coreProperties>
</file>