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shd w:val="clear" w:fill="FFFFFF"/>
        </w:rPr>
        <w:t>　2020年宝坻区新冠肺炎疫情防控表现突出的非事业编制一线医务人员公开招聘计划表</w:t>
      </w:r>
    </w:p>
    <w:tbl>
      <w:tblPr>
        <w:tblW w:w="1140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29"/>
        <w:gridCol w:w="1199"/>
        <w:gridCol w:w="1367"/>
        <w:gridCol w:w="1007"/>
        <w:gridCol w:w="1618"/>
        <w:gridCol w:w="983"/>
        <w:gridCol w:w="983"/>
        <w:gridCol w:w="2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1932" w:type="dxa"/>
            <w:vMerge w:val="restart"/>
            <w:shd w:val="clear" w:color="auto" w:fill="FFFFFF"/>
            <w:vAlign w:val="center"/>
          </w:tcPr>
          <w:p>
            <w:pPr>
              <w:pStyle w:val="2"/>
              <w:keepNext w:val="0"/>
              <w:keepLines w:val="0"/>
              <w:widowControl/>
              <w:suppressLineNumbers w:val="0"/>
              <w:spacing w:line="264" w:lineRule="atLeast"/>
            </w:pPr>
            <w:r>
              <w:rPr>
                <w:rFonts w:hint="eastAsia" w:ascii="微软雅黑" w:hAnsi="微软雅黑" w:eastAsia="微软雅黑" w:cs="微软雅黑"/>
                <w:i w:val="0"/>
                <w:caps w:val="0"/>
                <w:color w:val="000000"/>
                <w:spacing w:val="0"/>
                <w:sz w:val="14"/>
                <w:szCs w:val="14"/>
              </w:rPr>
              <w:t>　　单位名称</w:t>
            </w:r>
          </w:p>
        </w:tc>
        <w:tc>
          <w:tcPr>
            <w:tcW w:w="3576" w:type="dxa"/>
            <w:gridSpan w:val="3"/>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招聘岗位</w:t>
            </w:r>
          </w:p>
        </w:tc>
        <w:tc>
          <w:tcPr>
            <w:tcW w:w="5904" w:type="dxa"/>
            <w:gridSpan w:val="4"/>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　招聘条件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1932" w:type="dxa"/>
            <w:vMerge w:val="continue"/>
            <w:shd w:val="clear" w:color="auto" w:fill="FFFFFF"/>
            <w:vAlign w:val="center"/>
          </w:tcPr>
          <w:p>
            <w:pPr>
              <w:rPr>
                <w:rFonts w:hint="eastAsia" w:ascii="微软雅黑" w:hAnsi="微软雅黑" w:eastAsia="微软雅黑" w:cs="微软雅黑"/>
                <w:i w:val="0"/>
                <w:caps w:val="0"/>
                <w:color w:val="000000"/>
                <w:spacing w:val="0"/>
                <w:sz w:val="14"/>
                <w:szCs w:val="14"/>
              </w:rPr>
            </w:pPr>
          </w:p>
        </w:tc>
        <w:tc>
          <w:tcPr>
            <w:tcW w:w="1200" w:type="dxa"/>
            <w:shd w:val="clear" w:color="auto" w:fill="FFFFFF"/>
            <w:vAlign w:val="center"/>
          </w:tcPr>
          <w:p>
            <w:pPr>
              <w:pStyle w:val="2"/>
              <w:keepNext w:val="0"/>
              <w:keepLines w:val="0"/>
              <w:widowControl/>
              <w:suppressLineNumbers w:val="0"/>
              <w:spacing w:line="264" w:lineRule="atLeast"/>
            </w:pPr>
            <w:r>
              <w:rPr>
                <w:rFonts w:hint="eastAsia" w:ascii="微软雅黑" w:hAnsi="微软雅黑" w:eastAsia="微软雅黑" w:cs="微软雅黑"/>
                <w:i w:val="0"/>
                <w:caps w:val="0"/>
                <w:color w:val="000000"/>
                <w:spacing w:val="0"/>
                <w:sz w:val="14"/>
                <w:szCs w:val="14"/>
              </w:rPr>
              <w:t>　　岗位</w:t>
            </w:r>
          </w:p>
        </w:tc>
        <w:tc>
          <w:tcPr>
            <w:tcW w:w="1368"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简介</w:t>
            </w:r>
          </w:p>
        </w:tc>
        <w:tc>
          <w:tcPr>
            <w:tcW w:w="1008"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招聘人数</w:t>
            </w:r>
          </w:p>
        </w:tc>
        <w:tc>
          <w:tcPr>
            <w:tcW w:w="1620"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专业</w:t>
            </w:r>
          </w:p>
        </w:tc>
        <w:tc>
          <w:tcPr>
            <w:tcW w:w="984"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学历</w:t>
            </w:r>
          </w:p>
        </w:tc>
        <w:tc>
          <w:tcPr>
            <w:tcW w:w="984"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学位</w:t>
            </w:r>
          </w:p>
        </w:tc>
        <w:tc>
          <w:tcPr>
            <w:tcW w:w="2316"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1932"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天津市宝坻区疾病预防控制中心</w:t>
            </w:r>
          </w:p>
        </w:tc>
        <w:tc>
          <w:tcPr>
            <w:tcW w:w="1200"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实验室检测</w:t>
            </w:r>
          </w:p>
        </w:tc>
        <w:tc>
          <w:tcPr>
            <w:tcW w:w="1368"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从事中心实验</w:t>
            </w:r>
          </w:p>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室检测工作</w:t>
            </w:r>
          </w:p>
        </w:tc>
        <w:tc>
          <w:tcPr>
            <w:tcW w:w="1008"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4</w:t>
            </w:r>
          </w:p>
        </w:tc>
        <w:tc>
          <w:tcPr>
            <w:tcW w:w="1620"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医学检验技术、卫生检验与检疫</w:t>
            </w:r>
          </w:p>
        </w:tc>
        <w:tc>
          <w:tcPr>
            <w:tcW w:w="984"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大学本科</w:t>
            </w:r>
          </w:p>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及以上</w:t>
            </w:r>
          </w:p>
        </w:tc>
        <w:tc>
          <w:tcPr>
            <w:tcW w:w="984"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取得相应学位</w:t>
            </w:r>
          </w:p>
        </w:tc>
        <w:tc>
          <w:tcPr>
            <w:tcW w:w="2316" w:type="dxa"/>
            <w:shd w:val="clear" w:color="auto" w:fill="FFFFFF"/>
            <w:vAlign w:val="center"/>
          </w:tcPr>
          <w:p>
            <w:pPr>
              <w:pStyle w:val="2"/>
              <w:keepNext w:val="0"/>
              <w:keepLines w:val="0"/>
              <w:widowControl/>
              <w:suppressLineNumbers w:val="0"/>
              <w:spacing w:line="264" w:lineRule="atLeast"/>
              <w:jc w:val="center"/>
            </w:pPr>
            <w:r>
              <w:rPr>
                <w:rFonts w:hint="eastAsia" w:ascii="微软雅黑" w:hAnsi="微软雅黑" w:eastAsia="微软雅黑" w:cs="微软雅黑"/>
                <w:i w:val="0"/>
                <w:caps w:val="0"/>
                <w:color w:val="000000"/>
                <w:spacing w:val="0"/>
                <w:sz w:val="14"/>
                <w:szCs w:val="14"/>
              </w:rPr>
              <w:t>具备卫生学检验技术(微生物检验技术、理化检验技术)资格证</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31563"/>
    <w:rsid w:val="25131563"/>
    <w:rsid w:val="710B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2020-07-17T02:17:00Z</dcterms:created>
  <dc:creator>ぺ灬cc果冻ル</dc:creator>
  <cp:lastModifiedBy>ぺ灬cc果冻ル</cp:lastModifiedBy>
  <dcterms:modified xsi:type="dcterms:W3CDTF">2020-07-17T02:19:22Z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