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产业园管理局招聘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文员和工勤人员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职位表</w:t>
      </w:r>
    </w:p>
    <w:p>
      <w:pPr>
        <w:pStyle w:val="2"/>
      </w:pPr>
    </w:p>
    <w:tbl>
      <w:tblPr>
        <w:tblStyle w:val="5"/>
        <w:tblW w:w="92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993"/>
        <w:gridCol w:w="992"/>
        <w:gridCol w:w="2760"/>
        <w:gridCol w:w="518"/>
        <w:gridCol w:w="33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1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28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1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28"/>
              </w:rPr>
              <w:t>招聘部门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1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28"/>
              </w:rPr>
              <w:t>招聘岗位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/>
                <w:sz w:val="18"/>
                <w:szCs w:val="28"/>
              </w:rPr>
            </w:pPr>
            <w:r>
              <w:rPr>
                <w:rFonts w:hint="eastAsia" w:ascii="黑体" w:hAnsi="黑体" w:eastAsia="黑体"/>
                <w:sz w:val="18"/>
                <w:szCs w:val="28"/>
              </w:rPr>
              <w:t>岗位描述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1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28"/>
              </w:rPr>
              <w:t>数量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黑体" w:eastAsia="黑体" w:cs="宋体"/>
                <w:bCs/>
                <w:sz w:val="18"/>
                <w:szCs w:val="28"/>
              </w:rPr>
            </w:pPr>
            <w:r>
              <w:rPr>
                <w:rFonts w:hint="eastAsia" w:ascii="黑体" w:hAnsi="黑体" w:eastAsia="黑体" w:cs="宋体"/>
                <w:bCs/>
                <w:sz w:val="18"/>
                <w:szCs w:val="28"/>
              </w:rPr>
              <w:t>岗位招聘条件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7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开发建设处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文员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1.负责协助产业园管理局区块开发房建项目管理；</w:t>
            </w:r>
          </w:p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2.协调工程项目用地征地拆迁等工作；</w:t>
            </w:r>
          </w:p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3.负责相关部门的协调工作。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1.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本科及以上学历，土木类、建筑类、工程管理类等相关专业；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2.2020年应届生不要求工作经验；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社会人员要求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具有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年以上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工作经验，具有房建工程管理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相关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工作经验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优先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center"/>
              <w:rPr>
                <w:rFonts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3.持有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中级以上职称或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同等专业水平资格证书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优先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4.年龄原则上在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35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计划财务处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文员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1.负责产业园管理局出纳工作，按照有关规定和制度，完成日常财务单据收付办理及出纳业务结算相关工作；</w:t>
            </w:r>
          </w:p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2.负责产业园管理局固定资产管理工作，包括资产月报、年报编制以及办理固定资产处置手续等工作。</w:t>
            </w:r>
          </w:p>
          <w:p>
            <w:pPr>
              <w:textAlignment w:val="center"/>
              <w:rPr>
                <w:rFonts w:hint="eastAsia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3.交办的其它财务相关工作。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1.本科及以上学历，会计、财务管理等相关专业；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2. 拥有会计从业资格证或初级会计职称；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3.具有良好的履职记录，2年以上会计、出纳等相关工作经验；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4.熟悉掌握用友财务软件等常用财务软件，具备税务处理工作能力优先；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5.年龄原则上在35周岁以下。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综合事务处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工勤人员</w:t>
            </w:r>
          </w:p>
        </w:tc>
        <w:tc>
          <w:tcPr>
            <w:tcW w:w="2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1.负责产业园管理局配备车辆的运行维护管理工作；</w:t>
            </w:r>
          </w:p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2.负责产业园管理局内部办公设备的日常管理工作；</w:t>
            </w:r>
          </w:p>
          <w:p>
            <w:pPr>
              <w:textAlignment w:val="center"/>
              <w:rPr>
                <w:rFonts w:ascii="Times New Roman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 w:cs="Times New Roman"/>
                <w:sz w:val="18"/>
                <w:szCs w:val="18"/>
              </w:rPr>
              <w:t>3、负责配合各部门人员开展现场检查、外出调研等工作。</w:t>
            </w:r>
          </w:p>
        </w:tc>
        <w:tc>
          <w:tcPr>
            <w:tcW w:w="5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/>
                <w:sz w:val="18"/>
                <w:szCs w:val="18"/>
              </w:rPr>
              <w:t>1</w:t>
            </w:r>
          </w:p>
        </w:tc>
        <w:tc>
          <w:tcPr>
            <w:tcW w:w="3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1.高中、中专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以上学历；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2.具有良好的履职记录，1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年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及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以上驾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龄、8年及以上企业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工作经验；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3.具备良好的职业操守，持有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  <w:lang w:val="en-US" w:eastAsia="zh-CN"/>
              </w:rPr>
              <w:t>B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1或以上驾驶证；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4.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</w:rPr>
              <w:t>持有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中级以上职称或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val="en-US" w:eastAsia="zh-CN"/>
              </w:rPr>
              <w:t>同等专业水平资格证书</w:t>
            </w:r>
            <w:r>
              <w:rPr>
                <w:rFonts w:hint="eastAsia" w:ascii="仿宋_GB2312" w:hAnsi="Times New Roman" w:eastAsia="仿宋_GB2312" w:cs="Times New Roman"/>
                <w:color w:val="auto"/>
                <w:sz w:val="18"/>
                <w:szCs w:val="18"/>
                <w:highlight w:val="none"/>
                <w:lang w:eastAsia="zh-CN"/>
              </w:rPr>
              <w:t>优先</w:t>
            </w: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5.熟悉广州地区路况；</w:t>
            </w:r>
          </w:p>
          <w:p>
            <w:pPr>
              <w:textAlignment w:val="center"/>
              <w:rPr>
                <w:rFonts w:ascii="仿宋_GB2312" w:hAnsi="Times New Roman" w:eastAsia="仿宋_GB2312" w:cs="Times New Roman"/>
                <w:sz w:val="18"/>
                <w:szCs w:val="18"/>
              </w:rPr>
            </w:pPr>
            <w:r>
              <w:rPr>
                <w:rFonts w:hint="eastAsia" w:ascii="仿宋_GB2312" w:hAnsi="Times New Roman" w:eastAsia="仿宋_GB2312" w:cs="Times New Roman"/>
                <w:sz w:val="18"/>
                <w:szCs w:val="18"/>
              </w:rPr>
              <w:t>6.年龄原则上在40周岁以下。</w:t>
            </w:r>
          </w:p>
        </w:tc>
      </w:tr>
    </w:tbl>
    <w:p>
      <w:pPr>
        <w:spacing w:line="560" w:lineRule="exact"/>
      </w:pPr>
      <w:bookmarkStart w:id="0" w:name="_GoBack"/>
      <w:bookmarkEnd w:id="0"/>
      <w:r>
        <w:rPr>
          <w:rFonts w:ascii="黑体" w:hAnsi="黑体" w:eastAsia="黑体"/>
          <w:bCs/>
          <w:sz w:val="32"/>
          <w:szCs w:val="3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CD5467"/>
    <w:rsid w:val="00870A96"/>
    <w:rsid w:val="00BA41D4"/>
    <w:rsid w:val="00BE5CE3"/>
    <w:rsid w:val="14CD5467"/>
    <w:rsid w:val="18A93F9E"/>
    <w:rsid w:val="1B723557"/>
    <w:rsid w:val="23551650"/>
    <w:rsid w:val="26343AC7"/>
    <w:rsid w:val="2B5F3A53"/>
    <w:rsid w:val="32C87634"/>
    <w:rsid w:val="4DC64883"/>
    <w:rsid w:val="52F63E76"/>
    <w:rsid w:val="5AC0683D"/>
    <w:rsid w:val="5D370442"/>
    <w:rsid w:val="62F76F9B"/>
    <w:rsid w:val="7777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qFormat/>
    <w:uiPriority w:val="0"/>
    <w:pPr>
      <w:keepNext/>
      <w:keepLines/>
      <w:ind w:left="630" w:leftChars="300"/>
      <w:outlineLvl w:val="1"/>
    </w:pPr>
    <w:rPr>
      <w:rFonts w:ascii="Arial" w:hAnsi="Arial" w:eastAsia="楷体"/>
      <w:b/>
      <w:kern w:val="0"/>
      <w:sz w:val="32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200" w:firstLineChars="200"/>
    </w:p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650</Characters>
  <Lines>5</Lines>
  <Paragraphs>1</Paragraphs>
  <TotalTime>1</TotalTime>
  <ScaleCrop>false</ScaleCrop>
  <LinksUpToDate>false</LinksUpToDate>
  <CharactersWithSpaces>763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2020-07-20T00:35:00Z</dcterms:created>
  <dc:creator>以太古</dc:creator>
  <cp:lastModifiedBy>以太古</cp:lastModifiedBy>
  <cp:lastPrinted>2020-07-20T07:54:00Z</cp:lastPrinted>
  <dcterms:modified xsi:type="dcterms:W3CDTF">2020-07-20T09:20:51Z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