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eastAsia="zh-CN" w:bidi="ar"/>
        </w:rPr>
        <w:t>附件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肥西县县直单位公开招聘报考人员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我已仔细阅读肥西县公开招聘工作人员公告及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《对违反有关规定已报名参加考试人员的相关处理措施》，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一、根据平等自愿、诚实守信原则，我自愿报考此次肥西县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2020年下半年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部分单位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公开招聘考试，自愿应聘县直单位工作人员。自觉维护招聘秩序，珍惜公共资源，对个人应聘行为负责，若</w:t>
      </w:r>
      <w:r>
        <w:rPr>
          <w:rFonts w:hint="eastAsia" w:ascii="仿宋_GB2312" w:eastAsia="仿宋_GB2312"/>
          <w:color w:val="000000"/>
          <w:sz w:val="32"/>
          <w:szCs w:val="32"/>
        </w:rPr>
        <w:t>进入体检、考察和公示入职程序，则信守承诺不擅自放弃资格。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自觉遵守肥西县公开招聘工作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三、对于报名系统自动生成并提供给个人的信息（如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准考证号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四、我保证符合招考公告及招考计划中要求的资格条件。对违反以上承诺所造成的后果，本人自愿承担相应责任。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附：对违反有关规定已报名参加考试人员的相关处理措施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4320" w:firstLineChars="135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4320" w:firstLineChars="135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4320" w:firstLineChars="1350"/>
        <w:jc w:val="both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 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附：</w:t>
      </w:r>
      <w:r>
        <w:rPr>
          <w:rFonts w:hint="eastAsia" w:ascii="宋体" w:hAnsi="宋体"/>
          <w:b/>
          <w:color w:val="000000"/>
          <w:sz w:val="44"/>
          <w:szCs w:val="44"/>
        </w:rPr>
        <w:t>对违反有关规定已报名参加考试人员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的相关处理措施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未真实、准确地提供个人信息、证明资料、证件等相关材料或未准确提供有效的手机号码、联系电话、通讯地址(E-mail地址)，造成信息无法传递的，由考生自行承担可能造成的无法知晓笔试成绩、无法进行考察、体检或录用等的相关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肥西县招考部门建立县公开招聘考试录用诚信档案库，并与县直各主管部门、用人单位共享。凡进入体检、考察和公示入职程序未经招考部门同意，擅自放弃资格的；在报名、考试、体检、政审等环节有违规违纪行为被查实的，将记入诚信档案库，记录期限为5年。5年内，不得参加肥西县组织的机关事业单位工作人员公开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个人信息弄虚作假，或伪造、变造、使用假证明、假证书的，视情节轻重，对违规人员处以取消本次考试资格或登记为填报虚假信息的处罚。情节严重的，将建议原单位予以相应处分。对判定为填报虚假信息的人员，5年内禁止参加肥西县公开招聘工作人员考试；涉及违反治安管理处罚法的行为，移交公安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四、凡填报了影响审核结果的且与真实信息不一致的信息，一律视为填报虚假信息，按违背诚信原则处理。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五、虽未在报名表中设置但已公示的相关规定或要求，由考生自觉遵守，若明知自身达不到条件却执意报名的，一经查实，按填报虚假信息处理。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以上信息已阅知。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考生签名：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时 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2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A4BA8"/>
    <w:rsid w:val="374A4BA8"/>
    <w:rsid w:val="4C68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2020-07-21T09:14:00Z</dcterms:created>
  <dc:creator>PC</dc:creator>
  <cp:lastModifiedBy>ぺ灬cc果冻ル</cp:lastModifiedBy>
  <dcterms:modified xsi:type="dcterms:W3CDTF">2020-07-22T02:02:07Z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