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92"/>
        <w:gridCol w:w="882"/>
        <w:gridCol w:w="785"/>
        <w:gridCol w:w="1937"/>
        <w:gridCol w:w="385"/>
        <w:gridCol w:w="3022"/>
        <w:gridCol w:w="813"/>
      </w:tblGrid>
      <w:tr w:rsidR="000E5AB4" w:rsidRPr="000E5AB4" w:rsidTr="000E5AB4">
        <w:trPr>
          <w:jc w:val="center"/>
        </w:trPr>
        <w:tc>
          <w:tcPr>
            <w:tcW w:w="897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岗位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工作职责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应聘人员条件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招聘数量</w:t>
            </w:r>
          </w:p>
        </w:tc>
      </w:tr>
      <w:tr w:rsidR="000E5AB4" w:rsidRPr="000E5AB4" w:rsidTr="000E5AB4">
        <w:trPr>
          <w:trHeight w:val="123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保育员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1. 在班主任、老师的组织和指导下，做好本班保育工作。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2. 认真执行幼儿园卫生保健制度与消毒制度，做好本班房舍、设施、环境的清洁卫生工作，保持室内外环境清洁、整齐、空气新鲜。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3. 密切配合本班教师培养幼儿一日生活常规以及良好的卫生习惯。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4. 配合教师开展教育教学活动。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5. 在教师的指导下，管理幼儿生活、饮食、大小便、睡眠、穿衣、户外活动等保育工作，并对个别体弱儿、肥胖儿做好特殊护理。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6. 在保健人员的指导下，严格执行幼儿园规定的各项安全制度，及时杜绝各种事故隐患。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7. 妥善保管好本班使用的生活用品，不随便使用幼儿的物品。</w:t>
            </w:r>
          </w:p>
          <w:p w:rsidR="000E5AB4" w:rsidRPr="000E5AB4" w:rsidRDefault="000E5AB4" w:rsidP="000E5AB4">
            <w:pPr>
              <w:shd w:val="clear" w:color="auto" w:fill="FFFFFF"/>
              <w:adjustRightInd/>
              <w:snapToGrid/>
              <w:spacing w:after="0" w:line="270" w:lineRule="atLeast"/>
              <w:ind w:right="4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8．完成临时顶班和园</w:t>
            </w: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lastRenderedPageBreak/>
              <w:t>长临时交办的各项工作。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lastRenderedPageBreak/>
              <w:t>1．高中及以上文化程度；具有健康证。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2．身体健康耐心细致；懂得一定的幼儿心理生理常识。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E5AB4" w:rsidRPr="000E5AB4" w:rsidTr="000E5AB4">
        <w:trPr>
          <w:trHeight w:val="123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计划生育办公室职员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计生职责：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1.独生子女数据管理：更新独生子女数据库，按月发放两校区独生子女费。统计全校二胎数据，登记详细信息。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2.管理校内“计划生育特殊扶助家庭”，负责特扶老师体检、过节、生病慰问、心理健康、物质和经济扶助等。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3.管理全校流动人口，档案管理与转移，统计数据，每月制表上报街道；负责流动女性“三查”、节育措施和验证、清理退出育龄期妇女档案。制作金牛区基础账簿。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4.各类办证和出具证明，如补办独生子女证、婚育证明、产假。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5.详解计生政策、提供避孕药具、配合校医院工作等。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计生办隶属医幼及场馆服务中心管理，须配合承担部分校医院职责：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6.协助制定护理部工作计划，负责护理人员分工排班，监督和督促护理人员认真执行各项规章制度和技术操作规程，对护理人员操作规范、技术技能、职业操守等进行常规培训指导。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7.协调处理医院现场突发情况和医患纠纷。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8.分管校医院医务院务工作。</w:t>
            </w:r>
          </w:p>
          <w:p w:rsidR="000E5AB4" w:rsidRPr="000E5AB4" w:rsidRDefault="000E5AB4" w:rsidP="000E5AB4">
            <w:pPr>
              <w:shd w:val="clear" w:color="auto" w:fill="FFFFFF"/>
              <w:adjustRightInd/>
              <w:snapToGrid/>
              <w:spacing w:after="0" w:line="270" w:lineRule="atLeast"/>
              <w:ind w:right="4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9.完成领导交给的其他工作。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lastRenderedPageBreak/>
              <w:t>1.大专及以上学历，有护士执业证书。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2.从事护理相关工作5年以上或从事护理部管理、医务/院务管理工作2年以上工作经验。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5AB4" w:rsidRPr="000E5AB4" w:rsidTr="000E5AB4">
        <w:trPr>
          <w:trHeight w:val="123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技术职员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1.在分管领导带领下，完成所负责项目的技术管理工作；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t>2.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认真执行有关的施工技术规范、质量标准、操作规程、施工工艺以及上级规定的技术要求；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t>3.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熟悉承包合同文件及其技术标准要求，参加现场调查核对，负责对现场施工、操作人员进行技术、工艺方法、质量标准、安全技术措施和操作要点等内容的监督；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t>4.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深入现场，核实工程量，检查工程实施情况；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lastRenderedPageBreak/>
              <w:t>5.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负责本单位设施设备的日常检查、维修保养，建立设备台账和报修记录，具备一定的强弱电操作技能；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t>6.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协助部门主管定期对中心存在的安全隐患进行排查，建立隐患台账，及时报修，防患于未然。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Calibri" w:eastAsia="宋体" w:hAnsi="Calibri" w:cs="Calibri"/>
                <w:color w:val="000000"/>
                <w:sz w:val="24"/>
                <w:szCs w:val="24"/>
              </w:rPr>
              <w:t>7.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完成领导交给的其他工作。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lastRenderedPageBreak/>
              <w:t>1.大专及以上学历，自动化、机械、电气、计算机相关专业优先。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2.有工程造价相关工作经验优先。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3.可接受应届毕业生。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5AB4" w:rsidRPr="000E5AB4" w:rsidTr="000E5AB4">
        <w:trPr>
          <w:jc w:val="center"/>
        </w:trPr>
        <w:tc>
          <w:tcPr>
            <w:tcW w:w="8970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lastRenderedPageBreak/>
              <w:t>工作程序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招聘工作内容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具体安排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接收求职简历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招聘信息发布之日起—2020年7月29日止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在规定的报名时间内，将以下申请材料（须以“姓名+应聘岗位”为名压缩打包）发送至以下邮箱</w:t>
            </w:r>
            <w:hyperlink r:id="rId4" w:history="1">
              <w:r w:rsidRPr="000E5AB4">
                <w:rPr>
                  <w:rFonts w:ascii="宋体" w:eastAsia="宋体" w:hAnsi="宋体" w:cs="Arial" w:hint="eastAsia"/>
                  <w:color w:val="0000FF"/>
                  <w:sz w:val="24"/>
                  <w:szCs w:val="24"/>
                </w:rPr>
                <w:t>1017778314@qq.com</w:t>
              </w:r>
            </w:hyperlink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（务请在规定时间段内发送，非常重要）。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（1）应聘人员填写好的《西南交通大学后勤社会用工招聘报名表》和《西南交通大学后勤社会用工招聘信息表》，详见本公告的附件。（务必按要求填写完整信息，否则可视为报名材料无效）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（2）有效身份证正反面扫描件；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（3）学历学位证书扫描件；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（4）其他与岗位聘任条件相关的证明材料扫描件，如教师资格证、普通话二级甲证书等。</w:t>
            </w:r>
          </w:p>
          <w:p w:rsidR="000E5AB4" w:rsidRPr="000E5AB4" w:rsidRDefault="000E5AB4" w:rsidP="000E5AB4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联系电话：</w:t>
            </w:r>
            <w:r w:rsidRPr="000E5AB4">
              <w:rPr>
                <w:rFonts w:ascii="宋体" w:eastAsia="宋体" w:hAnsi="宋体" w:cs="Arial" w:hint="eastAsia"/>
                <w:color w:val="272727"/>
                <w:sz w:val="24"/>
                <w:szCs w:val="24"/>
              </w:rPr>
              <w:t>028-66366912</w:t>
            </w: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（潘老师）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资格初审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审核应聘人员求职资料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考察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另行通知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根据实际情况开展面试、考核等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确定拟聘人选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另行通知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根据考核情况确定拟聘人选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体检等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另行通知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0E5AB4" w:rsidRPr="000E5AB4" w:rsidTr="000E5AB4">
        <w:trPr>
          <w:jc w:val="center"/>
        </w:trPr>
        <w:tc>
          <w:tcPr>
            <w:tcW w:w="897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E5A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备注：待遇面议。</w:t>
            </w:r>
          </w:p>
        </w:tc>
      </w:tr>
      <w:tr w:rsidR="000E5AB4" w:rsidRPr="000E5AB4" w:rsidTr="000E5AB4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AB4" w:rsidRPr="000E5AB4" w:rsidRDefault="000E5AB4" w:rsidP="000E5A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"/>
                <w:szCs w:val="24"/>
              </w:rPr>
            </w:pPr>
          </w:p>
        </w:tc>
      </w:tr>
    </w:tbl>
    <w:p w:rsidR="000E5AB4" w:rsidRPr="000E5AB4" w:rsidRDefault="000E5AB4" w:rsidP="000E5AB4">
      <w:pPr>
        <w:shd w:val="clear" w:color="auto" w:fill="FFFFFF"/>
        <w:adjustRightInd/>
        <w:snapToGrid/>
        <w:spacing w:after="0" w:line="480" w:lineRule="atLeast"/>
        <w:ind w:firstLine="480"/>
        <w:rPr>
          <w:rFonts w:ascii="Arial" w:eastAsia="宋体" w:hAnsi="Arial" w:cs="Arial"/>
          <w:color w:val="000000"/>
          <w:sz w:val="24"/>
          <w:szCs w:val="24"/>
        </w:rPr>
      </w:pPr>
      <w:r w:rsidRPr="000E5AB4">
        <w:rPr>
          <w:rFonts w:ascii="Arial" w:eastAsia="宋体" w:hAnsi="Arial" w:cs="Arial"/>
          <w:color w:val="000000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5AB4"/>
    <w:rsid w:val="000E5AB4"/>
    <w:rsid w:val="00143D4D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E5A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E5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1777831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2020-07-24T10:45:00Z</dcterms:created>
  <dcterms:modified xsi:type="dcterms:W3CDTF">2020-07-24T10:46:00Z</dcterms:modified>
</cp:coreProperties>
</file>