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仿宋_GB2312" w:hAnsi="仿宋_GB2312" w:eastAsia="仿宋_GB2312" w:cs="仿宋_GB2312"/>
          <w:sz w:val="30"/>
          <w:szCs w:val="30"/>
        </w:rPr>
      </w:pPr>
    </w:p>
    <w:p>
      <w:pPr>
        <w:spacing w:line="560" w:lineRule="exac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1</w:t>
      </w:r>
    </w:p>
    <w:p>
      <w:pPr>
        <w:spacing w:line="560" w:lineRule="exact"/>
        <w:jc w:val="center"/>
        <w:rPr>
          <w:rFonts w:hint="eastAsia" w:ascii="仿宋_GB2312" w:hAnsi="仿宋_GB2312" w:eastAsia="仿宋_GB2312" w:cs="仿宋_GB2312"/>
          <w:b/>
          <w:bCs/>
          <w:sz w:val="36"/>
          <w:szCs w:val="36"/>
        </w:rPr>
      </w:pPr>
      <w:r>
        <w:rPr>
          <w:rFonts w:hint="eastAsia" w:ascii="仿宋" w:hAnsi="仿宋" w:eastAsia="仿宋" w:cs="仿宋"/>
          <w:b/>
          <w:bCs/>
          <w:kern w:val="0"/>
          <w:sz w:val="36"/>
          <w:szCs w:val="36"/>
        </w:rPr>
        <w:t>湖州</w:t>
      </w:r>
      <w:r>
        <w:rPr>
          <w:rFonts w:hint="eastAsia" w:ascii="仿宋" w:hAnsi="仿宋" w:eastAsia="仿宋" w:cs="仿宋"/>
          <w:b/>
          <w:bCs/>
          <w:kern w:val="0"/>
          <w:sz w:val="36"/>
          <w:szCs w:val="36"/>
          <w:lang w:eastAsia="zh-CN"/>
        </w:rPr>
        <w:t>东部新城集团子公司</w:t>
      </w:r>
      <w:r>
        <w:rPr>
          <w:rFonts w:hint="eastAsia" w:ascii="仿宋" w:hAnsi="仿宋" w:eastAsia="仿宋" w:cs="仿宋"/>
          <w:b/>
          <w:bCs/>
          <w:kern w:val="0"/>
          <w:sz w:val="36"/>
          <w:szCs w:val="36"/>
        </w:rPr>
        <w:t>招聘资格表</w:t>
      </w:r>
    </w:p>
    <w:tbl>
      <w:tblPr>
        <w:tblStyle w:val="6"/>
        <w:tblpPr w:leftFromText="180" w:rightFromText="180" w:vertAnchor="text" w:horzAnchor="page" w:tblpXSpec="center" w:tblpY="558"/>
        <w:tblOverlap w:val="never"/>
        <w:tblW w:w="14391" w:type="dxa"/>
        <w:jc w:val="center"/>
        <w:tblLayout w:type="fixed"/>
        <w:tblCellMar>
          <w:top w:w="0" w:type="dxa"/>
          <w:left w:w="0" w:type="dxa"/>
          <w:bottom w:w="0" w:type="dxa"/>
          <w:right w:w="0" w:type="dxa"/>
        </w:tblCellMar>
      </w:tblPr>
      <w:tblGrid>
        <w:gridCol w:w="1116"/>
        <w:gridCol w:w="748"/>
        <w:gridCol w:w="615"/>
        <w:gridCol w:w="1050"/>
        <w:gridCol w:w="1065"/>
        <w:gridCol w:w="1305"/>
        <w:gridCol w:w="1440"/>
        <w:gridCol w:w="2970"/>
        <w:gridCol w:w="4082"/>
      </w:tblGrid>
      <w:tr>
        <w:tblPrEx>
          <w:tblCellMar>
            <w:top w:w="0" w:type="dxa"/>
            <w:left w:w="0" w:type="dxa"/>
            <w:bottom w:w="0" w:type="dxa"/>
            <w:right w:w="0" w:type="dxa"/>
          </w:tblCellMar>
        </w:tblPrEx>
        <w:trPr>
          <w:trHeight w:val="76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招聘单位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岗位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性别要求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年龄要求</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学历要求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val="0"/>
                <w:color w:val="000000"/>
                <w:sz w:val="22"/>
                <w:szCs w:val="22"/>
              </w:rPr>
            </w:pPr>
            <w:r>
              <w:rPr>
                <w:rFonts w:hint="eastAsia" w:ascii="黑体" w:hAnsi="宋体" w:eastAsia="黑体" w:cs="黑体"/>
                <w:b/>
                <w:bCs w:val="0"/>
                <w:i w:val="0"/>
                <w:color w:val="000000"/>
                <w:kern w:val="0"/>
                <w:sz w:val="24"/>
                <w:szCs w:val="24"/>
                <w:u w:val="none"/>
                <w:lang w:val="en-US" w:eastAsia="zh-CN" w:bidi="ar"/>
              </w:rPr>
              <w:t>专业要求</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val="0"/>
                <w:i w:val="0"/>
                <w:color w:val="000000"/>
                <w:kern w:val="0"/>
                <w:sz w:val="24"/>
                <w:szCs w:val="24"/>
                <w:u w:val="none"/>
                <w:lang w:val="en-US" w:eastAsia="zh-CN" w:bidi="ar"/>
              </w:rPr>
            </w:pPr>
            <w:r>
              <w:rPr>
                <w:rFonts w:hint="eastAsia" w:ascii="黑体" w:hAnsi="宋体" w:eastAsia="黑体" w:cs="黑体"/>
                <w:b/>
                <w:bCs w:val="0"/>
                <w:i w:val="0"/>
                <w:color w:val="000000"/>
                <w:kern w:val="0"/>
                <w:sz w:val="24"/>
                <w:szCs w:val="24"/>
                <w:u w:val="none"/>
                <w:lang w:val="en-US" w:eastAsia="zh-CN" w:bidi="ar"/>
              </w:rPr>
              <w:t>工作经验要求</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val="0"/>
                <w:i w:val="0"/>
                <w:color w:val="000000"/>
                <w:kern w:val="0"/>
                <w:sz w:val="24"/>
                <w:szCs w:val="24"/>
                <w:u w:val="none"/>
                <w:lang w:val="en-US" w:eastAsia="zh-CN" w:bidi="ar"/>
              </w:rPr>
            </w:pPr>
            <w:r>
              <w:rPr>
                <w:rFonts w:hint="eastAsia" w:ascii="黑体" w:hAnsi="宋体" w:eastAsia="黑体" w:cs="黑体"/>
                <w:b/>
                <w:bCs w:val="0"/>
                <w:i w:val="0"/>
                <w:color w:val="000000"/>
                <w:kern w:val="0"/>
                <w:sz w:val="24"/>
                <w:szCs w:val="24"/>
                <w:u w:val="none"/>
                <w:lang w:val="en-US" w:eastAsia="zh-CN" w:bidi="ar"/>
              </w:rPr>
              <w:t>其他要求</w:t>
            </w:r>
          </w:p>
        </w:tc>
      </w:tr>
      <w:tr>
        <w:tblPrEx>
          <w:tblCellMar>
            <w:top w:w="0" w:type="dxa"/>
            <w:left w:w="0" w:type="dxa"/>
            <w:bottom w:w="0" w:type="dxa"/>
            <w:right w:w="0" w:type="dxa"/>
          </w:tblCellMar>
        </w:tblPrEx>
        <w:trPr>
          <w:trHeight w:val="873"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湖州广和物</w:t>
            </w:r>
            <w:r>
              <w:rPr>
                <w:rFonts w:hint="eastAsia" w:ascii="宋体" w:hAnsi="宋体" w:cs="宋体"/>
                <w:color w:val="000000"/>
                <w:sz w:val="20"/>
                <w:szCs w:val="20"/>
                <w:lang w:val="en-US" w:eastAsia="zh-CN"/>
              </w:rPr>
              <w:t>业管理有限公</w:t>
            </w:r>
            <w:r>
              <w:rPr>
                <w:rFonts w:hint="default" w:ascii="宋体" w:hAnsi="宋体" w:eastAsia="宋体" w:cs="宋体"/>
                <w:color w:val="000000"/>
                <w:sz w:val="20"/>
                <w:szCs w:val="20"/>
                <w:lang w:val="en-US" w:eastAsia="zh-CN"/>
              </w:rPr>
              <w:t>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总经理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45周岁以下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大专及以上学历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5年以上知名物业企业副总经理以上岗位工作经验，持物业管理师证优先</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熟悉物业管理的法规、政策；具备独立的物业项目综合管理能力和较强的组织协调及语言沟通能力。</w:t>
            </w:r>
          </w:p>
        </w:tc>
      </w:tr>
      <w:tr>
        <w:tblPrEx>
          <w:tblCellMar>
            <w:top w:w="0" w:type="dxa"/>
            <w:left w:w="0" w:type="dxa"/>
            <w:bottom w:w="0" w:type="dxa"/>
            <w:right w:w="0" w:type="dxa"/>
          </w:tblCellMar>
        </w:tblPrEx>
        <w:trPr>
          <w:trHeight w:val="76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湖州广和物业管理有限公司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项目管理员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35周岁以下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大专及以上学历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物业管理、园林管理等相关专业</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有物业管理工作经验者优先</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熟悉物业管理专业知识及国家法律、法规和条例</w:t>
            </w:r>
          </w:p>
        </w:tc>
      </w:tr>
      <w:tr>
        <w:tblPrEx>
          <w:tblCellMar>
            <w:top w:w="0" w:type="dxa"/>
            <w:left w:w="0" w:type="dxa"/>
            <w:bottom w:w="0" w:type="dxa"/>
            <w:right w:w="0" w:type="dxa"/>
          </w:tblCellMar>
        </w:tblPrEx>
        <w:trPr>
          <w:trHeight w:val="760" w:hRule="atLeast"/>
          <w:jc w:val="center"/>
        </w:trPr>
        <w:tc>
          <w:tcPr>
            <w:tcW w:w="11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湖州广和物业管理有限公司</w:t>
            </w:r>
          </w:p>
        </w:tc>
        <w:tc>
          <w:tcPr>
            <w:tcW w:w="7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物业经理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w:t>
            </w:r>
          </w:p>
        </w:tc>
        <w:tc>
          <w:tcPr>
            <w:tcW w:w="1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45周岁以下</w:t>
            </w:r>
          </w:p>
        </w:tc>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大专及以上学历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4年以上物业企业管理岗位工作经验；或2年以上物业项目经理岗位工作经验；或物业管理等相关专业毕业生</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品行端正，工作认真负责，具备良好的团队协作意识和强烈的责任心。</w:t>
            </w:r>
          </w:p>
        </w:tc>
      </w:tr>
      <w:tr>
        <w:tblPrEx>
          <w:tblCellMar>
            <w:top w:w="0" w:type="dxa"/>
            <w:left w:w="0" w:type="dxa"/>
            <w:bottom w:w="0" w:type="dxa"/>
            <w:right w:w="0" w:type="dxa"/>
          </w:tblCellMar>
        </w:tblPrEx>
        <w:trPr>
          <w:trHeight w:val="76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湖州广和物业管理有限公司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物业服务中心工作人员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40周岁以下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大专及以上学历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有物业行业工作经验者优先</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熟练掌握Office等办公软件，工作认真负责，有责任心，有耐心。善于交流沟通，性格外向，亲和力强，具有积极认真的工作态度，能够独</w:t>
            </w:r>
            <w:r>
              <w:rPr>
                <w:rFonts w:hint="default" w:ascii="宋体" w:hAnsi="宋体" w:eastAsia="宋体" w:cs="宋体"/>
                <w:color w:val="000000"/>
                <w:sz w:val="20"/>
                <w:szCs w:val="20"/>
                <w:lang w:val="en-US" w:eastAsia="zh-CN"/>
              </w:rPr>
              <w:t>业管理有限公</w:t>
            </w:r>
            <w:r>
              <w:rPr>
                <w:rFonts w:hint="eastAsia" w:ascii="宋体" w:hAnsi="宋体" w:eastAsia="宋体" w:cs="宋体"/>
                <w:color w:val="000000"/>
                <w:sz w:val="20"/>
                <w:szCs w:val="20"/>
                <w:lang w:val="en-US" w:eastAsia="zh-CN"/>
              </w:rPr>
              <w:t>立解决小区业主反映的各类投诉问题。</w:t>
            </w:r>
          </w:p>
        </w:tc>
      </w:tr>
      <w:tr>
        <w:tblPrEx>
          <w:tblCellMar>
            <w:top w:w="0" w:type="dxa"/>
            <w:left w:w="0" w:type="dxa"/>
            <w:bottom w:w="0" w:type="dxa"/>
            <w:right w:w="0" w:type="dxa"/>
          </w:tblCellMar>
        </w:tblPrEx>
        <w:trPr>
          <w:trHeight w:val="76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湖州广和物业管理有限公司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水电维修人员1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40周岁以下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大专及以上学历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有相关岗位证书，电工证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3年以上给排水、弱电消防、智能化、设施设备等相关维修经验</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品行端正，工作认真负责，具备良好的团队协作意识和强烈的责任心。</w:t>
            </w:r>
          </w:p>
        </w:tc>
      </w:tr>
      <w:tr>
        <w:tblPrEx>
          <w:tblCellMar>
            <w:top w:w="0" w:type="dxa"/>
            <w:left w:w="0" w:type="dxa"/>
            <w:bottom w:w="0" w:type="dxa"/>
            <w:right w:w="0" w:type="dxa"/>
          </w:tblCellMar>
        </w:tblPrEx>
        <w:trPr>
          <w:trHeight w:val="76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湖州广和物业管理有限公司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水电维修人员2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45周岁以下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大专及以上学历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5年以上给排水、弱电消防、智能化、设施设备等相关维修经验</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品行端正，工作认真负责，具备良好的团队协作意识和强烈的责任心。</w:t>
            </w:r>
          </w:p>
        </w:tc>
      </w:tr>
      <w:tr>
        <w:tblPrEx>
          <w:tblCellMar>
            <w:top w:w="0" w:type="dxa"/>
            <w:left w:w="0" w:type="dxa"/>
            <w:bottom w:w="0" w:type="dxa"/>
            <w:right w:w="0" w:type="dxa"/>
          </w:tblCellMar>
        </w:tblPrEx>
        <w:trPr>
          <w:trHeight w:val="760" w:hRule="atLeast"/>
          <w:jc w:val="center"/>
        </w:trPr>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湖州市织里国际童装城股份有限公司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驾驶员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w:t>
            </w:r>
            <w:r>
              <w:rPr>
                <w:rFonts w:hint="eastAsia" w:ascii="宋体" w:hAnsi="宋体" w:cs="宋体"/>
                <w:color w:val="000000"/>
                <w:sz w:val="20"/>
                <w:szCs w:val="20"/>
                <w:lang w:val="en-US" w:eastAsia="zh-CN"/>
              </w:rPr>
              <w:t>0</w:t>
            </w:r>
            <w:r>
              <w:rPr>
                <w:rFonts w:hint="eastAsia" w:ascii="宋体" w:hAnsi="宋体" w:eastAsia="宋体" w:cs="宋体"/>
                <w:color w:val="000000"/>
                <w:sz w:val="20"/>
                <w:szCs w:val="20"/>
                <w:lang w:val="en-US" w:eastAsia="zh-CN"/>
              </w:rPr>
              <w:t>周岁以下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大专</w:t>
            </w:r>
            <w:r>
              <w:rPr>
                <w:rFonts w:hint="eastAsia" w:ascii="宋体" w:hAnsi="宋体" w:eastAsia="宋体" w:cs="宋体"/>
                <w:color w:val="000000"/>
                <w:sz w:val="20"/>
                <w:szCs w:val="20"/>
                <w:lang w:val="en-US" w:eastAsia="zh-CN"/>
              </w:rPr>
              <w:t>及以上学历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不限</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C1型及以上驾照；5年以上的驾龄，驾驶技术熟练</w:t>
            </w:r>
          </w:p>
        </w:tc>
        <w:tc>
          <w:tcPr>
            <w:tcW w:w="4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身体健康，能吃苦耐劳，服从安排</w:t>
            </w:r>
          </w:p>
        </w:tc>
      </w:tr>
    </w:tbl>
    <w:p>
      <w:pPr>
        <w:tabs>
          <w:tab w:val="left" w:pos="396"/>
        </w:tabs>
        <w:bidi w:val="0"/>
        <w:jc w:val="left"/>
        <w:rPr>
          <w:rFonts w:hint="eastAsia"/>
          <w:lang w:val="en-US" w:eastAsia="zh-CN"/>
        </w:rPr>
        <w:sectPr>
          <w:pgSz w:w="16838" w:h="11906" w:orient="landscape"/>
          <w:pgMar w:top="1800" w:right="1440" w:bottom="1800" w:left="144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B3B03"/>
    <w:rsid w:val="000015CE"/>
    <w:rsid w:val="000A04A0"/>
    <w:rsid w:val="000A7E54"/>
    <w:rsid w:val="001375B6"/>
    <w:rsid w:val="00171247"/>
    <w:rsid w:val="00196978"/>
    <w:rsid w:val="001E0186"/>
    <w:rsid w:val="00294FC9"/>
    <w:rsid w:val="002A5436"/>
    <w:rsid w:val="002A607B"/>
    <w:rsid w:val="00387949"/>
    <w:rsid w:val="003C6707"/>
    <w:rsid w:val="003D3863"/>
    <w:rsid w:val="00477363"/>
    <w:rsid w:val="004A0144"/>
    <w:rsid w:val="00607ACF"/>
    <w:rsid w:val="00735E47"/>
    <w:rsid w:val="0084732C"/>
    <w:rsid w:val="008A4061"/>
    <w:rsid w:val="008E07CF"/>
    <w:rsid w:val="00952DDA"/>
    <w:rsid w:val="00976B4B"/>
    <w:rsid w:val="00A64F39"/>
    <w:rsid w:val="00AA36A9"/>
    <w:rsid w:val="00AD2BEF"/>
    <w:rsid w:val="00BA7D20"/>
    <w:rsid w:val="00BB36F5"/>
    <w:rsid w:val="00CC3253"/>
    <w:rsid w:val="00D7309A"/>
    <w:rsid w:val="00DB4BA9"/>
    <w:rsid w:val="00E45F34"/>
    <w:rsid w:val="00EA528C"/>
    <w:rsid w:val="00EC7B88"/>
    <w:rsid w:val="00F34F49"/>
    <w:rsid w:val="00F6155B"/>
    <w:rsid w:val="00F92D66"/>
    <w:rsid w:val="00FA0AE0"/>
    <w:rsid w:val="00FC1486"/>
    <w:rsid w:val="05C769FC"/>
    <w:rsid w:val="06480AA9"/>
    <w:rsid w:val="0BDE556B"/>
    <w:rsid w:val="0C2C457E"/>
    <w:rsid w:val="0D2002EC"/>
    <w:rsid w:val="0EC03363"/>
    <w:rsid w:val="169A5730"/>
    <w:rsid w:val="172C51A8"/>
    <w:rsid w:val="1CD97850"/>
    <w:rsid w:val="1E983673"/>
    <w:rsid w:val="23ED0CAD"/>
    <w:rsid w:val="2FCA5EB2"/>
    <w:rsid w:val="30013541"/>
    <w:rsid w:val="328E3CE2"/>
    <w:rsid w:val="32CE2FFF"/>
    <w:rsid w:val="338E4604"/>
    <w:rsid w:val="367C2381"/>
    <w:rsid w:val="36A72869"/>
    <w:rsid w:val="38C11348"/>
    <w:rsid w:val="3CBC219C"/>
    <w:rsid w:val="3E2963F7"/>
    <w:rsid w:val="3F4461DD"/>
    <w:rsid w:val="41B60CA5"/>
    <w:rsid w:val="4B2B3B03"/>
    <w:rsid w:val="5059712E"/>
    <w:rsid w:val="58ED2976"/>
    <w:rsid w:val="629F66C9"/>
    <w:rsid w:val="66FA7040"/>
    <w:rsid w:val="6E7A65BF"/>
    <w:rsid w:val="72920F3C"/>
    <w:rsid w:val="73646FF3"/>
    <w:rsid w:val="73B66280"/>
    <w:rsid w:val="746703E1"/>
    <w:rsid w:val="7870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character" w:styleId="9">
    <w:name w:val="FollowedHyperlink"/>
    <w:basedOn w:val="7"/>
    <w:qFormat/>
    <w:uiPriority w:val="0"/>
    <w:rPr>
      <w:color w:val="954F72" w:themeColor="followedHyperlink"/>
      <w:u w:val="single"/>
      <w14:textFill>
        <w14:solidFill>
          <w14:schemeClr w14:val="folHlink"/>
        </w14:solidFill>
      </w14:textFill>
    </w:rPr>
  </w:style>
  <w:style w:type="character" w:styleId="10">
    <w:name w:val="Hyperlink"/>
    <w:basedOn w:val="7"/>
    <w:qFormat/>
    <w:uiPriority w:val="0"/>
    <w:rPr>
      <w:color w:val="000000"/>
      <w:u w:val="none"/>
    </w:rPr>
  </w:style>
  <w:style w:type="character" w:customStyle="1" w:styleId="11">
    <w:name w:val="页眉 Char"/>
    <w:basedOn w:val="7"/>
    <w:link w:val="4"/>
    <w:qFormat/>
    <w:uiPriority w:val="0"/>
    <w:rPr>
      <w:rFonts w:ascii="Calibri" w:hAnsi="Calibri"/>
      <w:kern w:val="2"/>
      <w:sz w:val="18"/>
      <w:szCs w:val="18"/>
    </w:rPr>
  </w:style>
  <w:style w:type="character" w:customStyle="1" w:styleId="12">
    <w:name w:val="页脚 Char"/>
    <w:basedOn w:val="7"/>
    <w:link w:val="3"/>
    <w:qFormat/>
    <w:uiPriority w:val="0"/>
    <w:rPr>
      <w:rFonts w:ascii="Calibri" w:hAnsi="Calibri"/>
      <w:kern w:val="2"/>
      <w:sz w:val="18"/>
      <w:szCs w:val="18"/>
    </w:rPr>
  </w:style>
  <w:style w:type="character" w:customStyle="1" w:styleId="13">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338</Words>
  <Characters>1927</Characters>
  <Lines>16</Lines>
  <Paragraphs>4</Paragraphs>
  <TotalTime>13</TotalTime>
  <ScaleCrop>false</ScaleCrop>
  <LinksUpToDate>false</LinksUpToDate>
  <CharactersWithSpaces>2261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2019-06-20T01:32:00Z</dcterms:created>
  <dc:creator>不秋</dc:creator>
  <cp:lastModifiedBy>qzuser</cp:lastModifiedBy>
  <cp:lastPrinted>2020-07-27T07:04:00Z</cp:lastPrinted>
  <dcterms:modified xsi:type="dcterms:W3CDTF">2020-07-28T01:15:14Z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