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ascii="新宋体" w:hAnsi="新宋体" w:eastAsia="新宋体" w:cs="新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</w:rPr>
        <w:t>珙县</w:t>
      </w:r>
      <w:bookmarkStart w:id="0" w:name="_GoBack"/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</w:rPr>
        <w:t>2020届</w:t>
      </w:r>
      <w:bookmarkEnd w:id="0"/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</w:rPr>
        <w:t>农村订单定向免费医学生计划招聘岗位表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E8E8E8"/>
        </w:rPr>
        <w:t> </w:t>
      </w:r>
    </w:p>
    <w:tbl>
      <w:tblPr>
        <w:tblpPr w:vertAnchor="text" w:tblpXSpec="left"/>
        <w:tblW w:w="11019" w:type="dxa"/>
        <w:tblInd w:w="0" w:type="dxa"/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881"/>
        <w:gridCol w:w="882"/>
        <w:gridCol w:w="2314"/>
        <w:gridCol w:w="3196"/>
        <w:gridCol w:w="2534"/>
        <w:gridCol w:w="331"/>
      </w:tblGrid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0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4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全科临床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高等学校医学卫生类专业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全日制本科及以上学历、学士学位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在珙县最低服务年限6周年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全科临床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高等学校医学卫生类专业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全日制本科及以上学历、学士学位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在珙县最低服务年限6周年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全科临床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高等学校医学卫生类专业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全日制本科及以上学历、学士学位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在珙县最低服务年限6周年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E8E8E8"/>
        </w:tblPrEx>
        <w:trPr>
          <w:trHeight w:val="476" w:hRule="atLeast"/>
        </w:trPr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全科临床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高等学校医学卫生类专业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全日制本科及以上学历、学士学位</w:t>
            </w:r>
          </w:p>
        </w:tc>
        <w:tc>
          <w:tcPr>
            <w:tcW w:w="1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在珙县最低服务年限6周年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E8E8E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B71E9"/>
    <w:rsid w:val="0CF40535"/>
    <w:rsid w:val="42AB7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2020-07-30T06:16:00Z</dcterms:created>
  <dc:creator>ASUS</dc:creator>
  <cp:lastModifiedBy>ASUS</cp:lastModifiedBy>
  <dcterms:modified xsi:type="dcterms:W3CDTF">2020-07-30T06:16:56Z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