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4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8F8F8"/>
        </w:rPr>
        <w:t>公开招聘临聘岗位人员报名表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950"/>
        <w:gridCol w:w="243"/>
        <w:gridCol w:w="681"/>
        <w:gridCol w:w="390"/>
        <w:gridCol w:w="572"/>
        <w:gridCol w:w="419"/>
        <w:gridCol w:w="666"/>
        <w:gridCol w:w="502"/>
        <w:gridCol w:w="155"/>
        <w:gridCol w:w="953"/>
        <w:gridCol w:w="13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0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0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37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0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0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hanging="7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现家庭住址</w:t>
            </w:r>
          </w:p>
        </w:tc>
        <w:tc>
          <w:tcPr>
            <w:tcW w:w="634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hanging="7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8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个人简历</w:t>
            </w:r>
          </w:p>
        </w:tc>
        <w:tc>
          <w:tcPr>
            <w:tcW w:w="816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受奖惩情况、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获得过何种专业证书，有何专长</w:t>
            </w:r>
          </w:p>
        </w:tc>
        <w:tc>
          <w:tcPr>
            <w:tcW w:w="816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家庭主要成员及重要社会关系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" w:right="0" w:hanging="14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960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textAlignment w:val="baseline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请应聘者认真阅读《公告》后如实填写。应聘者隐瞒有关情况或者提供虚假材料的，由招聘主管部门将取消应聘者聘用资格，所造成的一切损失由应聘者本人承担。</w:t>
            </w:r>
            <w:r>
              <w:rPr>
                <w:rStyle w:val="5"/>
                <w:rFonts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本人应确保所填内容的真实性，若确认无误，请签字确认：         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8F8F8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64585"/>
    <w:rsid w:val="4C5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2020-08-10T01:46:00Z</dcterms:created>
  <dc:creator>Administrator</dc:creator>
  <cp:lastModifiedBy>Administrator</cp:lastModifiedBy>
  <dcterms:modified xsi:type="dcterms:W3CDTF">2020-08-10T01:58:57Z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