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E8" w:rsidRDefault="0026206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：《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020</w:t>
      </w:r>
      <w:r>
        <w:rPr>
          <w:sz w:val="32"/>
          <w:szCs w:val="32"/>
        </w:rPr>
        <w:t>年度科研助理岗位招聘需求信息表》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705"/>
        <w:gridCol w:w="1276"/>
        <w:gridCol w:w="1471"/>
        <w:gridCol w:w="1467"/>
        <w:gridCol w:w="1889"/>
        <w:gridCol w:w="1976"/>
      </w:tblGrid>
      <w:tr w:rsidR="00E439E8">
        <w:trPr>
          <w:trHeight w:val="7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所在单位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招聘数量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岗位具体条件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联系人及</w:t>
            </w:r>
          </w:p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报名方式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国家自然科学基金、国家重点研发计划、基地、人才专项、其他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sz w:val="16"/>
                <w:szCs w:val="16"/>
              </w:rPr>
              <w:t>. 2020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届毕业生，信息类专业：电子信息，自动化，计算机，仪器科学与技术；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 xml:space="preserve">2. 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具有良好的思想政治素质、较强的工作责任感和服务意识；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. 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具有较强的文字功底，熟练使用基本办公软件；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. 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有良好的团队协作意识和沟通交流能力。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郑德智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z</w:t>
            </w:r>
            <w:r>
              <w:rPr>
                <w:rFonts w:ascii="宋体" w:eastAsia="宋体" w:hAnsi="宋体" w:cs="宋体"/>
                <w:sz w:val="16"/>
                <w:szCs w:val="16"/>
              </w:rPr>
              <w:t>hengdezhi@buaa.edu.cn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国家重点研发计划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pStyle w:val="a5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硕士以上学位</w:t>
            </w:r>
          </w:p>
          <w:p w:rsidR="00E439E8" w:rsidRDefault="00262069">
            <w:pPr>
              <w:pStyle w:val="a5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需要有机化学或高分子化学专业背景</w:t>
            </w:r>
          </w:p>
          <w:p w:rsidR="00E439E8" w:rsidRDefault="00262069">
            <w:pPr>
              <w:pStyle w:val="a5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高分子合成、高分子改性或高分子表征方向优先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刘老师</w:t>
            </w:r>
            <w:r>
              <w:rPr>
                <w:rFonts w:ascii="宋体" w:eastAsia="宋体" w:hAnsi="宋体" w:cs="宋体"/>
                <w:sz w:val="16"/>
                <w:szCs w:val="16"/>
              </w:rPr>
              <w:t>liumj@buaa.edu.cn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2020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届毕业生，电子、电力、信息、仪器光电、可靠性、物理等相关专业；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具有良好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的思想政治素质、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的责任感和工作服务意识；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基本的电磁兼容性认证测试、整改等技术服务能力；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有较强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的文字功底，</w:t>
            </w:r>
            <w:r>
              <w:rPr>
                <w:rFonts w:ascii="宋体" w:eastAsia="宋体" w:hAnsi="宋体" w:cs="宋体"/>
                <w:sz w:val="16"/>
                <w:szCs w:val="16"/>
              </w:rPr>
              <w:t>熟练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操作基本办公软件；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5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的团队协作意识和能力；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、有电磁兼容、电磁场、微波、天线等课程学习经验者优先。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陈尧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chenyao@buaa.edu.cn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2020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届毕业生，电子、电力、信息、仪器光电、可靠性、物理等相关专业；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具有良好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的思想政治素质、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的责任感和工作服务意识；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基本的电磁兼容基本知识，能进行电磁兼容性仿真设计和电磁兼容软件工程化开发；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有较强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的文字功底，</w:t>
            </w:r>
            <w:r>
              <w:rPr>
                <w:rFonts w:ascii="宋体" w:eastAsia="宋体" w:hAnsi="宋体" w:cs="宋体"/>
                <w:sz w:val="16"/>
                <w:szCs w:val="16"/>
              </w:rPr>
              <w:t>熟练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操作基本办公软件；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5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的团队协作意识和能力；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、有电磁兼容、电磁场、微波、天线等课程学习经验者优先。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李尧尧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liyaoyao@buaa.edu.cn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2020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届毕业生，电子、电力、信息、仪器光电、可靠性、物理等相关专业；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具有良好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的思想政治素质、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的责任感和工作服务意识；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基本的电磁兼容知识；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有较强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的文字功底，</w:t>
            </w:r>
            <w:r>
              <w:rPr>
                <w:rFonts w:ascii="宋体" w:eastAsia="宋体" w:hAnsi="宋体" w:cs="宋体"/>
                <w:sz w:val="16"/>
                <w:szCs w:val="16"/>
              </w:rPr>
              <w:t>熟练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操作基本办公软件；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5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的团队协作意识和能力；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、有电磁兼容、电磁场、微波、天线等课程学习经验者优先。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陈尧</w:t>
            </w:r>
          </w:p>
          <w:p w:rsidR="00E439E8" w:rsidRDefault="00262069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chenyao@buaa.edu.cn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其他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、具有数学、计算机及相关专业背景，硕士毕业生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、能够进行智能理论数据实验，智能算法设计与优化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吴发国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f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agu</w:t>
            </w:r>
            <w:r>
              <w:rPr>
                <w:rFonts w:ascii="宋体" w:eastAsia="宋体" w:hAnsi="宋体" w:cs="宋体"/>
                <w:sz w:val="16"/>
                <w:szCs w:val="16"/>
              </w:rPr>
              <w:t>o@buaa.edu.cn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其他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、具有数学、计算机及相关专业背景，本科毕业生</w:t>
            </w:r>
          </w:p>
          <w:p w:rsidR="00E439E8" w:rsidRDefault="0026206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、能够进行智能理论数据实验，智能算法设计与优化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吴发国</w:t>
            </w:r>
          </w:p>
          <w:p w:rsidR="00E439E8" w:rsidRDefault="0026206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f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agu</w:t>
            </w:r>
            <w:r>
              <w:rPr>
                <w:rFonts w:ascii="宋体" w:eastAsia="宋体" w:hAnsi="宋体" w:cs="宋体"/>
                <w:sz w:val="16"/>
                <w:szCs w:val="16"/>
              </w:rPr>
              <w:t>o@buaa.edu.cn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国家自然科学基金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2020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届毕业生，导航、制导与控制等相关专业；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具有良好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的思想政治素质、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的责任感和工作服务意识；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基本的软件编写、数据处理等技术服务能力；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的团队协作意识和能力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张老师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93217@buaa.edu.cn</w:t>
            </w:r>
          </w:p>
        </w:tc>
      </w:tr>
      <w:tr w:rsidR="00E439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前沿院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国家科技重大专项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2020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届毕业生，卫星导航、电子信息工程等相关专业；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具有良好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的思想政治素质、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的责任感和工作服务意识；</w:t>
            </w:r>
          </w:p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具有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基本的系统测试、软件开发等技术服务能力；</w:t>
            </w:r>
          </w:p>
          <w:p w:rsidR="00E439E8" w:rsidRDefault="0026206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较强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的团队协作意识和能力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E8" w:rsidRDefault="00262069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张老师</w:t>
            </w:r>
          </w:p>
          <w:p w:rsidR="00E439E8" w:rsidRDefault="0026206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93217@buaa.edu.cn</w:t>
            </w:r>
          </w:p>
        </w:tc>
      </w:tr>
    </w:tbl>
    <w:p w:rsidR="00E439E8" w:rsidRDefault="00262069">
      <w:r>
        <w:rPr>
          <w:rFonts w:hint="eastAsia"/>
          <w:sz w:val="22"/>
          <w:szCs w:val="32"/>
        </w:rPr>
        <w:t>注：项目类别包括：国家及北京市自然科学基金、国家科技重大专项、科技创新</w:t>
      </w:r>
      <w:r>
        <w:rPr>
          <w:rFonts w:hint="eastAsia"/>
          <w:sz w:val="22"/>
          <w:szCs w:val="32"/>
        </w:rPr>
        <w:t>2030-</w:t>
      </w:r>
      <w:r>
        <w:rPr>
          <w:rFonts w:hint="eastAsia"/>
          <w:sz w:val="22"/>
          <w:szCs w:val="32"/>
        </w:rPr>
        <w:t>重大项目、国家重点研发计划、技术创新引导专项（基金）、基地、人才专项、其他。</w:t>
      </w:r>
    </w:p>
    <w:sectPr w:rsidR="00E4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58"/>
    <w:rsid w:val="00131216"/>
    <w:rsid w:val="001B2461"/>
    <w:rsid w:val="00262069"/>
    <w:rsid w:val="003D617C"/>
    <w:rsid w:val="00451958"/>
    <w:rsid w:val="006C31CA"/>
    <w:rsid w:val="007116E6"/>
    <w:rsid w:val="00C400E8"/>
    <w:rsid w:val="00CF312D"/>
    <w:rsid w:val="00E439E8"/>
    <w:rsid w:val="00F84258"/>
    <w:rsid w:val="0F3160E7"/>
    <w:rsid w:val="123A090E"/>
    <w:rsid w:val="2D2744F1"/>
    <w:rsid w:val="306940CC"/>
    <w:rsid w:val="42FD7AB9"/>
    <w:rsid w:val="54CA4730"/>
    <w:rsid w:val="59FE3B76"/>
    <w:rsid w:val="61C12E32"/>
    <w:rsid w:val="75D46C15"/>
    <w:rsid w:val="776A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 乐</dc:creator>
  <cp:lastModifiedBy>leno</cp:lastModifiedBy>
  <cp:revision>2</cp:revision>
  <dcterms:created xsi:type="dcterms:W3CDTF">2020-08-24T04:24:00Z</dcterms:created>
  <dcterms:modified xsi:type="dcterms:W3CDTF">2020-08-24T04:24:00Z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