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附件1         新绛县20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sz w:val="36"/>
          <w:szCs w:val="36"/>
        </w:rPr>
        <w:t>年公开招聘事业单位工作人员岗位设置一览表</w:t>
      </w:r>
    </w:p>
    <w:tbl>
      <w:tblPr>
        <w:tblStyle w:val="3"/>
        <w:tblpPr w:leftFromText="180" w:rightFromText="180" w:vertAnchor="text" w:horzAnchor="page" w:tblpX="1816" w:tblpY="97"/>
        <w:tblOverlap w:val="never"/>
        <w:tblW w:w="13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733"/>
        <w:gridCol w:w="767"/>
        <w:gridCol w:w="725"/>
        <w:gridCol w:w="1366"/>
        <w:gridCol w:w="1872"/>
        <w:gridCol w:w="3392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exact"/>
        </w:trPr>
        <w:tc>
          <w:tcPr>
            <w:tcW w:w="315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招聘单位</w:t>
            </w:r>
          </w:p>
        </w:tc>
        <w:tc>
          <w:tcPr>
            <w:tcW w:w="73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性质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岗位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计划</w:t>
            </w:r>
          </w:p>
        </w:tc>
        <w:tc>
          <w:tcPr>
            <w:tcW w:w="8193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资   格   条 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315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龄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 历</w:t>
            </w: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 业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新绛县小企业发展促进中心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专技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1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经济学与经济管理类</w:t>
            </w:r>
          </w:p>
        </w:tc>
        <w:tc>
          <w:tcPr>
            <w:tcW w:w="1563" w:type="dxa"/>
            <w:vAlign w:val="center"/>
          </w:tcPr>
          <w:p>
            <w:pPr>
              <w:jc w:val="both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315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专技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2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市场营销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国际市场营销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市场开发与营销   营销与策划 </w:t>
            </w:r>
          </w:p>
        </w:tc>
        <w:tc>
          <w:tcPr>
            <w:tcW w:w="1563" w:type="dxa"/>
            <w:vMerge w:val="restar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2020年高校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应届毕业生岗位（含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2018年、2019年未落实工作单位的国家统一招生的普通高校毕业生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新绛县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图书馆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图书馆学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图书馆管理 </w:t>
            </w:r>
          </w:p>
        </w:tc>
        <w:tc>
          <w:tcPr>
            <w:tcW w:w="156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</w:trPr>
        <w:tc>
          <w:tcPr>
            <w:tcW w:w="31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新绛县综合检验检测中心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  <w:vertAlign w:val="subscript"/>
                <w:lang w:val="en-US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管理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财政金融类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会计与审计类</w:t>
            </w:r>
          </w:p>
        </w:tc>
        <w:tc>
          <w:tcPr>
            <w:tcW w:w="156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</w:trPr>
        <w:tc>
          <w:tcPr>
            <w:tcW w:w="31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新绛县金融服务中心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专技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财政金融类</w:t>
            </w:r>
          </w:p>
        </w:tc>
        <w:tc>
          <w:tcPr>
            <w:tcW w:w="156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</w:trPr>
        <w:tc>
          <w:tcPr>
            <w:tcW w:w="31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新绛县农村经济管理中心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管理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会计与审计类</w:t>
            </w:r>
          </w:p>
        </w:tc>
        <w:tc>
          <w:tcPr>
            <w:tcW w:w="156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新绛县供销合作社联合社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1</w:t>
            </w:r>
          </w:p>
        </w:tc>
        <w:tc>
          <w:tcPr>
            <w:tcW w:w="725" w:type="dxa"/>
            <w:vAlign w:val="center"/>
          </w:tcPr>
          <w:p>
            <w:pPr>
              <w:tabs>
                <w:tab w:val="center" w:pos="305"/>
                <w:tab w:val="left" w:pos="454"/>
              </w:tabs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电子商务</w:t>
            </w:r>
          </w:p>
        </w:tc>
        <w:tc>
          <w:tcPr>
            <w:tcW w:w="156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315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2</w:t>
            </w:r>
          </w:p>
        </w:tc>
        <w:tc>
          <w:tcPr>
            <w:tcW w:w="725" w:type="dxa"/>
            <w:vAlign w:val="center"/>
          </w:tcPr>
          <w:p>
            <w:pPr>
              <w:tabs>
                <w:tab w:val="center" w:pos="305"/>
                <w:tab w:val="left" w:pos="454"/>
              </w:tabs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物流管理   现代物流管理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国际物流  物流信息</w:t>
            </w:r>
          </w:p>
        </w:tc>
        <w:tc>
          <w:tcPr>
            <w:tcW w:w="156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</w:trPr>
        <w:tc>
          <w:tcPr>
            <w:tcW w:w="31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新绛县动物疫病预防控制中心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  <w:t>专技</w:t>
            </w:r>
          </w:p>
        </w:tc>
        <w:tc>
          <w:tcPr>
            <w:tcW w:w="725" w:type="dxa"/>
            <w:vAlign w:val="center"/>
          </w:tcPr>
          <w:p>
            <w:pPr>
              <w:tabs>
                <w:tab w:val="center" w:pos="305"/>
                <w:tab w:val="left" w:pos="454"/>
              </w:tabs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动物科学类</w:t>
            </w:r>
          </w:p>
        </w:tc>
        <w:tc>
          <w:tcPr>
            <w:tcW w:w="156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</w:trPr>
        <w:tc>
          <w:tcPr>
            <w:tcW w:w="31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新绛县家畜家禽改良站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专技</w:t>
            </w:r>
          </w:p>
        </w:tc>
        <w:tc>
          <w:tcPr>
            <w:tcW w:w="725" w:type="dxa"/>
            <w:vAlign w:val="center"/>
          </w:tcPr>
          <w:p>
            <w:pPr>
              <w:tabs>
                <w:tab w:val="center" w:pos="305"/>
                <w:tab w:val="left" w:pos="454"/>
              </w:tabs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9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56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</w:trPr>
        <w:tc>
          <w:tcPr>
            <w:tcW w:w="31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新绛县乡镇畜牧兽医中心站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9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56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新绛县经济技术开发区管委会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1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汉语言与文秘类</w:t>
            </w:r>
          </w:p>
        </w:tc>
        <w:tc>
          <w:tcPr>
            <w:tcW w:w="156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  <w:t>专技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2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人力资源管理</w:t>
            </w:r>
          </w:p>
        </w:tc>
        <w:tc>
          <w:tcPr>
            <w:tcW w:w="156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新绛县国库支付局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1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汉语言与文秘类</w:t>
            </w:r>
          </w:p>
        </w:tc>
        <w:tc>
          <w:tcPr>
            <w:tcW w:w="156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  <w:t>专技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2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计算机科学与技术类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新绛县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文化馆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舞蹈类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tbl>
      <w:tblPr>
        <w:tblStyle w:val="3"/>
        <w:tblpPr w:leftFromText="180" w:rightFromText="180" w:vertAnchor="text" w:horzAnchor="page" w:tblpX="1836" w:tblpY="840"/>
        <w:tblOverlap w:val="never"/>
        <w:tblW w:w="13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716"/>
        <w:gridCol w:w="800"/>
        <w:gridCol w:w="734"/>
        <w:gridCol w:w="1383"/>
        <w:gridCol w:w="1850"/>
        <w:gridCol w:w="3375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313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招聘单位</w:t>
            </w:r>
          </w:p>
        </w:tc>
        <w:tc>
          <w:tcPr>
            <w:tcW w:w="71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性质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岗位</w:t>
            </w:r>
          </w:p>
        </w:tc>
        <w:tc>
          <w:tcPr>
            <w:tcW w:w="73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计划</w:t>
            </w:r>
          </w:p>
        </w:tc>
        <w:tc>
          <w:tcPr>
            <w:tcW w:w="8200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资   格   条 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1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龄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 历</w:t>
            </w: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 业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新绛县档案馆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  <w:t>专技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档案学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档案情报学 图书档案管理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新绛县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民营经济发展服务中心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管理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75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经济学与经济管理类</w:t>
            </w:r>
          </w:p>
        </w:tc>
        <w:tc>
          <w:tcPr>
            <w:tcW w:w="1592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1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新绛县发改局国民经济和社会发展综合服务中心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1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计算机科学与技术类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2020年高校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应届毕业生岗位（含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2018年、2019年未落实工作单位的国家统一招生的普通高校毕业生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）</w:t>
            </w:r>
          </w:p>
          <w:p>
            <w:pPr>
              <w:spacing w:line="2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1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2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75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经济学与经济管理类</w:t>
            </w:r>
          </w:p>
        </w:tc>
        <w:tc>
          <w:tcPr>
            <w:tcW w:w="159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3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新绛县统计局普查中心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财政金融类、会计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与</w:t>
            </w:r>
            <w:r>
              <w:rPr>
                <w:rFonts w:hint="eastAsia" w:ascii="仿宋" w:hAnsi="仿宋" w:eastAsia="仿宋" w:cs="仿宋"/>
                <w:szCs w:val="21"/>
              </w:rPr>
              <w:t>审计类</w:t>
            </w:r>
          </w:p>
        </w:tc>
        <w:tc>
          <w:tcPr>
            <w:tcW w:w="159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新绛县能源和服务业统计调查队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7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计算机科学与技术类</w:t>
            </w:r>
          </w:p>
        </w:tc>
        <w:tc>
          <w:tcPr>
            <w:tcW w:w="159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3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新绛县统计局企业调查队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专技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7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spacing w:line="22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1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新绛县统计局统计调查监测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中心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专技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7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13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新绛县退役军人服务中心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管理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</w:rPr>
              <w:t>1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不限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服务基层岗位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1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管理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2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不限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新绛县林业局森林防检站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林学与林业工程类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新绛县政府采购中心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计算机科学与技术类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2020年高校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应届毕业生岗位（含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2018年、2019年未落实工作单位的国家统一招生的普通高校毕业生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新绛县融媒体中心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专技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7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电影电视广播类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新闻传播类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艺术设计类</w:t>
            </w:r>
          </w:p>
        </w:tc>
        <w:tc>
          <w:tcPr>
            <w:tcW w:w="159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新绛县人民广播电台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专技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7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1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新绛县红十字会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管理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汉语言与文秘类</w:t>
            </w:r>
          </w:p>
        </w:tc>
        <w:tc>
          <w:tcPr>
            <w:tcW w:w="159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13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新绛县乡镇劳动保障所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1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人力资源管理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劳动与社会保障</w:t>
            </w:r>
          </w:p>
        </w:tc>
        <w:tc>
          <w:tcPr>
            <w:tcW w:w="159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31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2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不限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10"/>
          <w:szCs w:val="10"/>
        </w:rPr>
      </w:pPr>
      <w:r>
        <w:rPr>
          <w:rFonts w:hint="eastAsia" w:ascii="黑体" w:hAnsi="黑体" w:eastAsia="黑体" w:cs="黑体"/>
          <w:sz w:val="36"/>
          <w:szCs w:val="36"/>
        </w:rPr>
        <w:t>新绛县20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sz w:val="36"/>
          <w:szCs w:val="36"/>
        </w:rPr>
        <w:t>年公开招聘事业单位工作人员岗位设置一览表</w:t>
      </w:r>
    </w:p>
    <w:tbl>
      <w:tblPr>
        <w:tblStyle w:val="3"/>
        <w:tblpPr w:leftFromText="180" w:rightFromText="180" w:vertAnchor="text" w:horzAnchor="page" w:tblpX="1791" w:tblpY="847"/>
        <w:tblOverlap w:val="never"/>
        <w:tblW w:w="13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0"/>
        <w:gridCol w:w="750"/>
        <w:gridCol w:w="800"/>
        <w:gridCol w:w="733"/>
        <w:gridCol w:w="1400"/>
        <w:gridCol w:w="1850"/>
        <w:gridCol w:w="3359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31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招聘单位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性质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岗位</w:t>
            </w:r>
          </w:p>
        </w:tc>
        <w:tc>
          <w:tcPr>
            <w:tcW w:w="73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计划</w:t>
            </w:r>
          </w:p>
        </w:tc>
        <w:tc>
          <w:tcPr>
            <w:tcW w:w="8159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资   格   条 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1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龄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 历</w:t>
            </w:r>
          </w:p>
        </w:tc>
        <w:tc>
          <w:tcPr>
            <w:tcW w:w="335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 业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1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新绛县政务服务中心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1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计算机科学与技术类</w:t>
            </w:r>
          </w:p>
        </w:tc>
        <w:tc>
          <w:tcPr>
            <w:tcW w:w="1550" w:type="dxa"/>
            <w:vMerge w:val="restar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2020年高校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应届毕业生岗位（含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2018年、2019年未落实工作单位的国家统一招生的普通高校毕业生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1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2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汉语言与文秘类</w:t>
            </w:r>
          </w:p>
        </w:tc>
        <w:tc>
          <w:tcPr>
            <w:tcW w:w="15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1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3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会计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与</w:t>
            </w:r>
            <w:r>
              <w:rPr>
                <w:rFonts w:hint="eastAsia" w:ascii="仿宋" w:hAnsi="仿宋" w:eastAsia="仿宋" w:cs="仿宋"/>
                <w:szCs w:val="21"/>
              </w:rPr>
              <w:t>审计类</w:t>
            </w:r>
          </w:p>
        </w:tc>
        <w:tc>
          <w:tcPr>
            <w:tcW w:w="15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新绛县社区服务中心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管理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汉语言与文秘类</w:t>
            </w:r>
          </w:p>
        </w:tc>
        <w:tc>
          <w:tcPr>
            <w:tcW w:w="15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1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新绛县植物保护检疫站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植物病理学、植物保护、植物检疫</w:t>
            </w:r>
          </w:p>
        </w:tc>
        <w:tc>
          <w:tcPr>
            <w:tcW w:w="15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1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新绛县改善人居环境工作站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农学与农业工程类</w:t>
            </w:r>
          </w:p>
        </w:tc>
        <w:tc>
          <w:tcPr>
            <w:tcW w:w="15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1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新绛县农业生态环境建设工作站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专技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30周岁以下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农业生态学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农业资源与环境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农业环境保护技术</w:t>
            </w:r>
          </w:p>
        </w:tc>
        <w:tc>
          <w:tcPr>
            <w:tcW w:w="1550" w:type="dxa"/>
            <w:vMerge w:val="continue"/>
            <w:vAlign w:val="center"/>
          </w:tcPr>
          <w:p>
            <w:pPr>
              <w:spacing w:line="20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1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新绛县蔬菜发展中心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专技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30周岁以下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59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蔬菜学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园艺 园艺技术 园艺教育</w:t>
            </w:r>
          </w:p>
        </w:tc>
        <w:tc>
          <w:tcPr>
            <w:tcW w:w="155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新绛县农业综合开发中心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专技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财政金融类、会计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与</w:t>
            </w:r>
            <w:r>
              <w:rPr>
                <w:rFonts w:hint="eastAsia" w:ascii="仿宋" w:hAnsi="仿宋" w:eastAsia="仿宋" w:cs="仿宋"/>
                <w:szCs w:val="21"/>
              </w:rPr>
              <w:t>审计类</w:t>
            </w:r>
          </w:p>
        </w:tc>
        <w:tc>
          <w:tcPr>
            <w:tcW w:w="15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1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新绛县不动产登记中心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专技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测绘工程  环境工程  土地管理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国土资源管理  土地资源管理  </w:t>
            </w:r>
          </w:p>
        </w:tc>
        <w:tc>
          <w:tcPr>
            <w:tcW w:w="15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1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管理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汉语言与文秘类</w:t>
            </w:r>
          </w:p>
        </w:tc>
        <w:tc>
          <w:tcPr>
            <w:tcW w:w="155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1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新绛县乡镇市场监督管理所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专技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1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5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医学类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药学类  食品类</w:t>
            </w:r>
          </w:p>
        </w:tc>
        <w:tc>
          <w:tcPr>
            <w:tcW w:w="15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1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专技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2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法律类</w:t>
            </w:r>
          </w:p>
        </w:tc>
        <w:tc>
          <w:tcPr>
            <w:tcW w:w="15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1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新绛县经济责任审计中心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专技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1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土木工程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工程造价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建筑与土木工程</w:t>
            </w:r>
          </w:p>
        </w:tc>
        <w:tc>
          <w:tcPr>
            <w:tcW w:w="155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1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专技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2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会计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与</w:t>
            </w:r>
            <w:r>
              <w:rPr>
                <w:rFonts w:hint="eastAsia" w:ascii="仿宋" w:hAnsi="仿宋" w:eastAsia="仿宋" w:cs="仿宋"/>
                <w:szCs w:val="21"/>
              </w:rPr>
              <w:t>审计类</w:t>
            </w:r>
          </w:p>
        </w:tc>
        <w:tc>
          <w:tcPr>
            <w:tcW w:w="15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新绛县20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sz w:val="36"/>
          <w:szCs w:val="36"/>
        </w:rPr>
        <w:t>年公开招聘事业单位工作人员岗位设置一览表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新绛县20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sz w:val="36"/>
          <w:szCs w:val="36"/>
        </w:rPr>
        <w:t>年公开招聘事业单位工作人员岗位设置一览表</w:t>
      </w:r>
    </w:p>
    <w:tbl>
      <w:tblPr>
        <w:tblStyle w:val="3"/>
        <w:tblpPr w:leftFromText="180" w:rightFromText="180" w:vertAnchor="text" w:horzAnchor="page" w:tblpX="1816" w:tblpY="97"/>
        <w:tblOverlap w:val="never"/>
        <w:tblW w:w="13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79"/>
        <w:gridCol w:w="733"/>
        <w:gridCol w:w="767"/>
        <w:gridCol w:w="725"/>
        <w:gridCol w:w="1366"/>
        <w:gridCol w:w="1872"/>
        <w:gridCol w:w="3392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315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招聘单位</w:t>
            </w:r>
          </w:p>
        </w:tc>
        <w:tc>
          <w:tcPr>
            <w:tcW w:w="73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性质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岗位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计划</w:t>
            </w:r>
          </w:p>
        </w:tc>
        <w:tc>
          <w:tcPr>
            <w:tcW w:w="8193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资   格   条 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31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龄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 历</w:t>
            </w: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 业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7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新绛县文物保护技术中心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技术中心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专技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1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9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历史学与文物考古类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服务基层岗位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7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博物馆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专技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2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9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新绛县应急局应急工作站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  <w:t>专技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1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应急管理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安全工程类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服务基层岗位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5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  <w:t>专技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2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应急管理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安全工程类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新绛县汾河湾经济开发服务中心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  <w:t>专技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1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工商管理与市场营销类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服务基层岗位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  <w:t>专技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2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工商管理与市场营销类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  <w:t>专技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3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计算机科学与技术类</w:t>
            </w:r>
          </w:p>
        </w:tc>
        <w:tc>
          <w:tcPr>
            <w:tcW w:w="15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2020年高校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应届毕业生岗位（含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2018年、2019年未落实工作单位的国家统一招生的普通高校毕业生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新绛县住建局智慧城市服务中心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计算机科学与技术类</w:t>
            </w:r>
          </w:p>
        </w:tc>
        <w:tc>
          <w:tcPr>
            <w:tcW w:w="156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新绛县青少年业余体校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体育学类</w:t>
            </w:r>
          </w:p>
        </w:tc>
        <w:tc>
          <w:tcPr>
            <w:tcW w:w="156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新绛县老龄工作服务中心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  <w:vertAlign w:val="subscript"/>
                <w:lang w:val="en-US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管理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老年服务与管理  老年服务</w:t>
            </w:r>
          </w:p>
        </w:tc>
        <w:tc>
          <w:tcPr>
            <w:tcW w:w="156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新绛县信访局突发事件处置中心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管理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汉语言与文秘类</w:t>
            </w:r>
          </w:p>
        </w:tc>
        <w:tc>
          <w:tcPr>
            <w:tcW w:w="156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</w:trPr>
        <w:tc>
          <w:tcPr>
            <w:tcW w:w="315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新绛县医疗保险服务中心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  <w:t>专技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1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医学类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药学类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</w:trPr>
        <w:tc>
          <w:tcPr>
            <w:tcW w:w="315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  <w:t>专技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2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医学类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药学类</w:t>
            </w:r>
          </w:p>
        </w:tc>
        <w:tc>
          <w:tcPr>
            <w:tcW w:w="15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2020年高校</w:t>
            </w:r>
            <w:r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  <w:t>应届毕业生岗位（含</w:t>
            </w: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2018年、2019年未落实工作单位的国家统一招生的普通高校毕业生</w:t>
            </w:r>
            <w:r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新绛县教科局轻纺幼儿园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187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(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具有幼儿教师资格证的，学历可放宽至专科)</w:t>
            </w:r>
          </w:p>
        </w:tc>
        <w:tc>
          <w:tcPr>
            <w:tcW w:w="339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学前教育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学前教育学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幼儿教育  音乐类   舞蹈类</w:t>
            </w:r>
          </w:p>
        </w:tc>
        <w:tc>
          <w:tcPr>
            <w:tcW w:w="156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315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新绛县教科局新城幼儿园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  <w:t>专技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1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1872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392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156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315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  <w:t>专技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2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187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9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</w:tr>
    </w:tbl>
    <w:p>
      <w:pPr>
        <w:jc w:val="both"/>
        <w:rPr>
          <w:rFonts w:hint="eastAsia" w:ascii="黑体" w:hAnsi="黑体" w:eastAsia="黑体" w:cs="黑体"/>
          <w:sz w:val="10"/>
          <w:szCs w:val="10"/>
          <w:lang w:val="en-US" w:eastAsia="zh-CN"/>
        </w:rPr>
      </w:pPr>
    </w:p>
    <w:tbl>
      <w:tblPr>
        <w:tblStyle w:val="3"/>
        <w:tblpPr w:leftFromText="180" w:rightFromText="180" w:vertAnchor="text" w:horzAnchor="page" w:tblpX="1836" w:tblpY="787"/>
        <w:tblOverlap w:val="never"/>
        <w:tblW w:w="13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716"/>
        <w:gridCol w:w="800"/>
        <w:gridCol w:w="734"/>
        <w:gridCol w:w="1383"/>
        <w:gridCol w:w="1850"/>
        <w:gridCol w:w="3375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313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招聘单位</w:t>
            </w:r>
          </w:p>
        </w:tc>
        <w:tc>
          <w:tcPr>
            <w:tcW w:w="71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性质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岗位</w:t>
            </w:r>
          </w:p>
        </w:tc>
        <w:tc>
          <w:tcPr>
            <w:tcW w:w="73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计划</w:t>
            </w:r>
          </w:p>
        </w:tc>
        <w:tc>
          <w:tcPr>
            <w:tcW w:w="8200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资   格   条 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1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龄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 历</w:t>
            </w: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 业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新绛县第二幼儿园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  <w:t>专技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185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  <w:p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(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具有幼儿教师资格证的，学历可放宽至专科)</w:t>
            </w:r>
          </w:p>
        </w:tc>
        <w:tc>
          <w:tcPr>
            <w:tcW w:w="337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学前教育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学前教育学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幼儿教育  音乐类   舞蹈类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2020年高校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应届毕业生岗位（含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2018年、2019年未落实工作单位的国家统一招生的普通高校毕业生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  <w:p>
            <w:pPr>
              <w:spacing w:line="2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新绛县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龙兴中心幼儿园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专技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185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3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新绛县三泉中心幼儿园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185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37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新绛县泽掌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中心幼儿园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185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37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新绛县北张中心幼儿园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专技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185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37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spacing w:line="22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新绛县泉掌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中心幼儿园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专技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18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37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新绛县古交中心幼儿园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185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7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7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新绛县万安中心幼儿园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185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7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7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新绛县阳王中心幼儿园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专技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185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7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7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新绛县横桥中心幼儿园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专技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周岁以下</w:t>
            </w:r>
          </w:p>
        </w:tc>
        <w:tc>
          <w:tcPr>
            <w:tcW w:w="18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7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7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34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新绛县中医院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差额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1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临床医学</w:t>
            </w:r>
          </w:p>
        </w:tc>
        <w:tc>
          <w:tcPr>
            <w:tcW w:w="159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差额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专技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bscript"/>
                <w:lang w:val="en-US" w:eastAsia="zh-CN"/>
              </w:rPr>
              <w:t>2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信息管理与信息系统（医药方向）</w:t>
            </w:r>
          </w:p>
        </w:tc>
        <w:tc>
          <w:tcPr>
            <w:tcW w:w="159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3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差额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专技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bscript"/>
                <w:lang w:val="en-US" w:eastAsia="zh-CN"/>
              </w:rPr>
              <w:t>3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影像技术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7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差额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4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医学影像学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差额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专技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5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30周岁以下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本科及以上学历</w:t>
            </w: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急诊医学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新绛县20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sz w:val="36"/>
          <w:szCs w:val="36"/>
        </w:rPr>
        <w:t>年公开招聘事业单位工作人员岗位设置一览表</w:t>
      </w:r>
    </w:p>
    <w:p>
      <w:pPr>
        <w:jc w:val="both"/>
        <w:rPr>
          <w:rFonts w:hint="eastAsia" w:ascii="黑体" w:hAnsi="黑体" w:eastAsia="黑体" w:cs="黑体"/>
          <w:sz w:val="10"/>
          <w:szCs w:val="10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10"/>
          <w:szCs w:val="10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d0CqsugEAAGIDAAAOAAAAAAAAAAEAIAAAAB4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F742E"/>
    <w:rsid w:val="00356149"/>
    <w:rsid w:val="00664AB5"/>
    <w:rsid w:val="009A5DD7"/>
    <w:rsid w:val="00AC4F1C"/>
    <w:rsid w:val="00BB670E"/>
    <w:rsid w:val="00CA630F"/>
    <w:rsid w:val="00ED4972"/>
    <w:rsid w:val="0118575B"/>
    <w:rsid w:val="027C6C63"/>
    <w:rsid w:val="0572655E"/>
    <w:rsid w:val="05890017"/>
    <w:rsid w:val="0591573F"/>
    <w:rsid w:val="05D53F5C"/>
    <w:rsid w:val="075C6BE7"/>
    <w:rsid w:val="0A06746D"/>
    <w:rsid w:val="0BFA62A8"/>
    <w:rsid w:val="0E2B11C8"/>
    <w:rsid w:val="0FFE6155"/>
    <w:rsid w:val="121636F7"/>
    <w:rsid w:val="12B60016"/>
    <w:rsid w:val="14092B71"/>
    <w:rsid w:val="1523148C"/>
    <w:rsid w:val="153366F8"/>
    <w:rsid w:val="16022581"/>
    <w:rsid w:val="16B27CCB"/>
    <w:rsid w:val="17195353"/>
    <w:rsid w:val="17991E47"/>
    <w:rsid w:val="199F265D"/>
    <w:rsid w:val="1A1139D6"/>
    <w:rsid w:val="1B1E6775"/>
    <w:rsid w:val="1C8A56CD"/>
    <w:rsid w:val="1EB029A5"/>
    <w:rsid w:val="1F900044"/>
    <w:rsid w:val="226D0C91"/>
    <w:rsid w:val="22CD60C1"/>
    <w:rsid w:val="231E31C3"/>
    <w:rsid w:val="23BC14E7"/>
    <w:rsid w:val="24607E26"/>
    <w:rsid w:val="2CB07EE4"/>
    <w:rsid w:val="2CFD03AF"/>
    <w:rsid w:val="2D6D010C"/>
    <w:rsid w:val="2DAD75F4"/>
    <w:rsid w:val="30FE3217"/>
    <w:rsid w:val="32824891"/>
    <w:rsid w:val="32EE6CC7"/>
    <w:rsid w:val="34690937"/>
    <w:rsid w:val="347243EE"/>
    <w:rsid w:val="34EB367A"/>
    <w:rsid w:val="351E0EE6"/>
    <w:rsid w:val="352B1165"/>
    <w:rsid w:val="36377899"/>
    <w:rsid w:val="36734353"/>
    <w:rsid w:val="3859267F"/>
    <w:rsid w:val="39787675"/>
    <w:rsid w:val="39AE536D"/>
    <w:rsid w:val="3B0F71DA"/>
    <w:rsid w:val="3B101078"/>
    <w:rsid w:val="3B3609A6"/>
    <w:rsid w:val="3C551D62"/>
    <w:rsid w:val="3C9633CC"/>
    <w:rsid w:val="3CE224DA"/>
    <w:rsid w:val="3FEB4620"/>
    <w:rsid w:val="40212628"/>
    <w:rsid w:val="413909F2"/>
    <w:rsid w:val="42AA5523"/>
    <w:rsid w:val="43E75855"/>
    <w:rsid w:val="46B157A1"/>
    <w:rsid w:val="48E075CD"/>
    <w:rsid w:val="499F0EB7"/>
    <w:rsid w:val="49E1290C"/>
    <w:rsid w:val="4BEC375C"/>
    <w:rsid w:val="4DD12533"/>
    <w:rsid w:val="4F417CF8"/>
    <w:rsid w:val="4F9B52BA"/>
    <w:rsid w:val="518E1ACC"/>
    <w:rsid w:val="54B705F8"/>
    <w:rsid w:val="5ABC177A"/>
    <w:rsid w:val="5ACA466D"/>
    <w:rsid w:val="5C046D98"/>
    <w:rsid w:val="5E2E78BE"/>
    <w:rsid w:val="5ECB7DFC"/>
    <w:rsid w:val="60BF742E"/>
    <w:rsid w:val="62091829"/>
    <w:rsid w:val="66267366"/>
    <w:rsid w:val="6694702B"/>
    <w:rsid w:val="66D126EA"/>
    <w:rsid w:val="68EA5DB2"/>
    <w:rsid w:val="6925173E"/>
    <w:rsid w:val="6925460F"/>
    <w:rsid w:val="692D1400"/>
    <w:rsid w:val="69DC489D"/>
    <w:rsid w:val="6BF562E0"/>
    <w:rsid w:val="6EE615CC"/>
    <w:rsid w:val="6F1F473D"/>
    <w:rsid w:val="6F3356D1"/>
    <w:rsid w:val="6FB501FE"/>
    <w:rsid w:val="6FEF78D8"/>
    <w:rsid w:val="71DE1464"/>
    <w:rsid w:val="73C11105"/>
    <w:rsid w:val="73CC70E8"/>
    <w:rsid w:val="75287DE8"/>
    <w:rsid w:val="761D72FD"/>
    <w:rsid w:val="764230E3"/>
    <w:rsid w:val="76981066"/>
    <w:rsid w:val="76E922CD"/>
    <w:rsid w:val="77DC546E"/>
    <w:rsid w:val="7A094613"/>
    <w:rsid w:val="7A893964"/>
    <w:rsid w:val="7C6B73B9"/>
    <w:rsid w:val="7CB100BC"/>
    <w:rsid w:val="7EFF3E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2723</Words>
  <Characters>911</Characters>
  <Lines>7</Lines>
  <Paragraphs>7</Paragraphs>
  <TotalTime>11</TotalTime>
  <ScaleCrop>false</ScaleCrop>
  <LinksUpToDate>false</LinksUpToDate>
  <CharactersWithSpaces>3627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2017-12-25T02:47:00Z</dcterms:created>
  <dc:creator>Administrator</dc:creator>
  <cp:lastModifiedBy>ぺ灬cc果冻ル</cp:lastModifiedBy>
  <cp:lastPrinted>2020-08-12T01:36:00Z</cp:lastPrinted>
  <dcterms:modified xsi:type="dcterms:W3CDTF">2020-08-28T01:17:04Z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