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E3" w:rsidRPr="00646BE3" w:rsidRDefault="00646BE3" w:rsidP="00646BE3">
      <w:pPr>
        <w:widowControl/>
        <w:shd w:val="clear" w:color="auto" w:fill="FFFFFF"/>
        <w:spacing w:line="555" w:lineRule="atLeast"/>
        <w:ind w:firstLine="37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r w:rsidRPr="00646BE3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shd w:val="clear" w:color="auto" w:fill="FFFFFF"/>
        </w:rPr>
        <w:t>温州市</w:t>
      </w:r>
      <w:proofErr w:type="gramStart"/>
      <w:r w:rsidRPr="00646BE3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shd w:val="clear" w:color="auto" w:fill="FFFFFF"/>
        </w:rPr>
        <w:t>瓯</w:t>
      </w:r>
      <w:proofErr w:type="gramEnd"/>
      <w:r w:rsidRPr="00646BE3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  <w:shd w:val="clear" w:color="auto" w:fill="FFFFFF"/>
        </w:rPr>
        <w:t>海区城市建设中心招聘编外工作人员一览表</w:t>
      </w:r>
    </w:p>
    <w:bookmarkEnd w:id="0"/>
    <w:p w:rsidR="00646BE3" w:rsidRPr="00646BE3" w:rsidRDefault="00646BE3" w:rsidP="00646BE3">
      <w:pPr>
        <w:widowControl/>
        <w:shd w:val="clear" w:color="auto" w:fill="FFFFFF"/>
        <w:spacing w:after="150" w:line="195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46BE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tbl>
      <w:tblPr>
        <w:tblW w:w="138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989"/>
        <w:gridCol w:w="704"/>
        <w:gridCol w:w="989"/>
        <w:gridCol w:w="2113"/>
        <w:gridCol w:w="1948"/>
        <w:gridCol w:w="1184"/>
        <w:gridCol w:w="3715"/>
        <w:gridCol w:w="1649"/>
      </w:tblGrid>
      <w:tr w:rsidR="00646BE3" w:rsidRPr="00646BE3" w:rsidTr="00646BE3">
        <w:trPr>
          <w:trHeight w:val="105"/>
          <w:tblHeader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99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16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0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工资待遇</w:t>
            </w:r>
          </w:p>
        </w:tc>
      </w:tr>
      <w:tr w:rsidR="00646BE3" w:rsidRPr="00646BE3" w:rsidTr="00646BE3">
        <w:trPr>
          <w:trHeight w:val="135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BE3" w:rsidRPr="00646BE3" w:rsidRDefault="00646BE3" w:rsidP="00646B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BE3" w:rsidRPr="00646BE3" w:rsidRDefault="00646BE3" w:rsidP="00646B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BE3" w:rsidRPr="00646BE3" w:rsidRDefault="00646BE3" w:rsidP="00646B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户籍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13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646BE3" w:rsidRPr="00646BE3" w:rsidRDefault="00646BE3" w:rsidP="00646B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6BE3" w:rsidRPr="00646BE3" w:rsidTr="00646BE3">
        <w:trPr>
          <w:trHeight w:val="465"/>
          <w:tblHeader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综合事务管理（文秘）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汉语言文学、文秘、新闻、中文、行政管理、公共管理相关专业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温州地区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具有综合文字书写能力，表达能力强，有办公室文秘相关工作经验2年以上优先。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待遇面议</w:t>
            </w:r>
          </w:p>
        </w:tc>
      </w:tr>
      <w:tr w:rsidR="00646BE3" w:rsidRPr="00646BE3" w:rsidTr="00646BE3">
        <w:trPr>
          <w:trHeight w:val="285"/>
          <w:tblHeader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ind w:firstLine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财 </w:t>
            </w:r>
            <w:proofErr w:type="gramStart"/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ind w:firstLine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会计学、财务管理、金融学相关专业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温州地区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待遇面议</w:t>
            </w:r>
          </w:p>
        </w:tc>
      </w:tr>
      <w:tr w:rsidR="00646BE3" w:rsidRPr="00646BE3" w:rsidTr="00646BE3">
        <w:trPr>
          <w:trHeight w:val="930"/>
          <w:tblHeader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 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现场工程管理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45周岁以下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工程管理、土木工程、水电安装相关专业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工程类中级职称及以上，工程类高级职称学历可放宽至大专。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政府雇员，中级14万元/年（包干），高级18万元/年（包干）。</w:t>
            </w:r>
          </w:p>
        </w:tc>
      </w:tr>
      <w:tr w:rsidR="00646BE3" w:rsidRPr="00646BE3" w:rsidTr="00646BE3">
        <w:trPr>
          <w:trHeight w:val="645"/>
          <w:tblHeader/>
          <w:jc w:val="center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ind w:firstLine="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工程造价、工程管理、土木工程相关专业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spacing w:line="240" w:lineRule="atLeast"/>
              <w:ind w:firstLine="4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造价工程师或一级注册</w:t>
            </w:r>
            <w:proofErr w:type="gramStart"/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造价师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6BE3" w:rsidRPr="00646BE3" w:rsidRDefault="00646BE3" w:rsidP="00646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46B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  <w:shd w:val="clear" w:color="auto" w:fill="FFFFFF"/>
              </w:rPr>
              <w:t>政府雇员，</w:t>
            </w:r>
            <w:r w:rsidRPr="00646BE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中级14万元/年（包干）</w:t>
            </w:r>
          </w:p>
        </w:tc>
      </w:tr>
    </w:tbl>
    <w:p w:rsidR="00646BE3" w:rsidRPr="00646BE3" w:rsidRDefault="00646BE3" w:rsidP="00646BE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7C0E2D" w:rsidRPr="007C0E2D" w:rsidRDefault="007C0E2D" w:rsidP="00646BE3"/>
    <w:sectPr w:rsidR="007C0E2D" w:rsidRPr="007C0E2D" w:rsidSect="007C0E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50FEB"/>
    <w:multiLevelType w:val="multilevel"/>
    <w:tmpl w:val="B49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18"/>
    <w:rsid w:val="00096FFC"/>
    <w:rsid w:val="00177A21"/>
    <w:rsid w:val="005E489F"/>
    <w:rsid w:val="005F2652"/>
    <w:rsid w:val="0060360B"/>
    <w:rsid w:val="00646BE3"/>
    <w:rsid w:val="006C27E0"/>
    <w:rsid w:val="0075434F"/>
    <w:rsid w:val="00772E46"/>
    <w:rsid w:val="007C0E2D"/>
    <w:rsid w:val="008835CC"/>
    <w:rsid w:val="008A64E6"/>
    <w:rsid w:val="00A66846"/>
    <w:rsid w:val="00AF6C62"/>
    <w:rsid w:val="00B36650"/>
    <w:rsid w:val="00B72CAC"/>
    <w:rsid w:val="00B93592"/>
    <w:rsid w:val="00BD102C"/>
    <w:rsid w:val="00CC5EE4"/>
    <w:rsid w:val="00D1054E"/>
    <w:rsid w:val="00D25572"/>
    <w:rsid w:val="00D27A18"/>
    <w:rsid w:val="00D96FFB"/>
    <w:rsid w:val="00DC13CF"/>
    <w:rsid w:val="00E1590A"/>
    <w:rsid w:val="00F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64E6"/>
    <w:rPr>
      <w:b/>
      <w:bCs/>
    </w:rPr>
  </w:style>
  <w:style w:type="paragraph" w:customStyle="1" w:styleId="p">
    <w:name w:val="p"/>
    <w:basedOn w:val="a"/>
    <w:rsid w:val="006036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60360B"/>
  </w:style>
  <w:style w:type="paragraph" w:styleId="a5">
    <w:name w:val="Balloon Text"/>
    <w:basedOn w:val="a"/>
    <w:link w:val="Char"/>
    <w:uiPriority w:val="99"/>
    <w:semiHidden/>
    <w:unhideWhenUsed/>
    <w:rsid w:val="00A6684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6846"/>
    <w:rPr>
      <w:sz w:val="18"/>
      <w:szCs w:val="18"/>
    </w:rPr>
  </w:style>
  <w:style w:type="character" w:customStyle="1" w:styleId="pre">
    <w:name w:val="pre"/>
    <w:basedOn w:val="a0"/>
    <w:rsid w:val="007C0E2D"/>
  </w:style>
  <w:style w:type="character" w:styleId="a6">
    <w:name w:val="Hyperlink"/>
    <w:basedOn w:val="a0"/>
    <w:uiPriority w:val="99"/>
    <w:semiHidden/>
    <w:unhideWhenUsed/>
    <w:rsid w:val="007C0E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C0E2D"/>
    <w:rPr>
      <w:color w:val="800080"/>
      <w:u w:val="single"/>
    </w:rPr>
  </w:style>
  <w:style w:type="character" w:customStyle="1" w:styleId="next">
    <w:name w:val="next"/>
    <w:basedOn w:val="a0"/>
    <w:rsid w:val="007C0E2D"/>
  </w:style>
  <w:style w:type="character" w:customStyle="1" w:styleId="easysite-print">
    <w:name w:val="easysite-print"/>
    <w:basedOn w:val="a0"/>
    <w:rsid w:val="00772E46"/>
  </w:style>
  <w:style w:type="character" w:customStyle="1" w:styleId="fontdx">
    <w:name w:val="fontdx"/>
    <w:basedOn w:val="a0"/>
    <w:rsid w:val="00772E46"/>
  </w:style>
  <w:style w:type="character" w:customStyle="1" w:styleId="easysite-news-fontsize">
    <w:name w:val="easysite-news-fontsize"/>
    <w:basedOn w:val="a0"/>
    <w:rsid w:val="00772E46"/>
  </w:style>
  <w:style w:type="paragraph" w:customStyle="1" w:styleId="p0">
    <w:name w:val="p0"/>
    <w:basedOn w:val="a"/>
    <w:rsid w:val="00E15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6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766">
          <w:marLeft w:val="0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4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410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26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6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628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1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2020-09-02T04:19:00Z</dcterms:created>
  <dcterms:modified xsi:type="dcterms:W3CDTF">2020-09-02T04:19:00Z</dcterms:modified>
</cp:coreProperties>
</file>