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0" w:afterAutospacing="0" w:line="360" w:lineRule="auto"/>
        <w:ind w:left="0" w:right="0" w:hanging="360"/>
        <w:jc w:val="center"/>
        <w:rPr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color w:val="434343"/>
          <w:sz w:val="32"/>
          <w:szCs w:val="32"/>
          <w:bdr w:val="none" w:color="auto" w:sz="0" w:space="0"/>
          <w:shd w:val="clear" w:fill="FFFFFF"/>
        </w:rPr>
        <w:t>广西宏观经济研究院</w:t>
      </w:r>
      <w:r>
        <w:rPr>
          <w:rFonts w:hint="eastAsia" w:ascii="Arial" w:hAnsi="Arial" w:cs="Arial"/>
          <w:b/>
          <w:color w:val="434343"/>
          <w:sz w:val="32"/>
          <w:szCs w:val="32"/>
          <w:bdr w:val="none" w:color="auto" w:sz="0" w:space="0"/>
          <w:shd w:val="clear" w:fill="FFFFFF"/>
          <w:lang w:val="en-US" w:eastAsia="zh-CN"/>
        </w:rPr>
        <w:t>招聘岗位</w:t>
      </w:r>
    </w:p>
    <w:bookmarkEnd w:id="0"/>
    <w:tbl>
      <w:tblPr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45"/>
        <w:gridCol w:w="483"/>
        <w:gridCol w:w="564"/>
        <w:gridCol w:w="3313"/>
        <w:gridCol w:w="451"/>
        <w:gridCol w:w="1146"/>
        <w:gridCol w:w="1695"/>
        <w:gridCol w:w="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cs="Arial"/>
                <w:color w:val="434343"/>
                <w:sz w:val="17"/>
                <w:szCs w:val="17"/>
              </w:rPr>
              <w:t>用人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岗位类别等级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学历学位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广西宏观经济研究院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宏观经济研究分析岗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专技11级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国民经济学，区域经济学，产业经济学，数量经济学，农业经济管理，马克思主义理论（政治经济学），统计学，统计应用与经济计量分析，经济管理统计，应用数理统计，公共管理硕士。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硕士研究生（含）及以上学历和学位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年龄35周岁以下，博士研究生（非在职）或高级职称人员年龄可放宽到40周岁以下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color w:val="434343"/>
                <w:sz w:val="17"/>
                <w:szCs w:val="17"/>
              </w:rPr>
              <w:t>面试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50" w:beforeAutospacing="0" w:after="250" w:afterAutospacing="0" w:line="460" w:lineRule="atLeast"/>
        <w:ind w:left="0" w:right="0" w:firstLine="518"/>
        <w:jc w:val="both"/>
      </w:pPr>
      <w:r>
        <w:rPr>
          <w:rFonts w:hint="default" w:ascii="Arial" w:hAnsi="Arial" w:cs="Arial"/>
          <w:color w:val="313131"/>
          <w:sz w:val="20"/>
          <w:szCs w:val="20"/>
          <w:shd w:val="clear" w:fill="FFFFFF"/>
        </w:rPr>
        <w:t>（注：专业参考广西壮族自治区公务员考试专业分类指导目录&lt;2020年版&gt;）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0" w:afterAutospacing="0" w:line="360" w:lineRule="auto"/>
        <w:ind w:left="0" w:right="0" w:hanging="360"/>
        <w:jc w:val="center"/>
        <w:rPr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41F9E0"/>
    <w:multiLevelType w:val="multilevel"/>
    <w:tmpl w:val="FB41F9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66647"/>
    <w:rsid w:val="4DA66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2020-09-11T10:03:00Z</dcterms:created>
  <dc:creator>ASUS</dc:creator>
  <cp:lastModifiedBy>ASUS</cp:lastModifiedBy>
  <dcterms:modified xsi:type="dcterms:W3CDTF">2020-09-11T10:03:25Z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