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来宾市委市政府督查和绩效管理办公室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编外聘用人员报名登记表</w:t>
      </w:r>
    </w:p>
    <w:tbl>
      <w:tblPr>
        <w:tblStyle w:val="2"/>
        <w:tblpPr w:leftFromText="180" w:rightFromText="180" w:vertAnchor="text" w:horzAnchor="margin" w:tblpXSpec="center" w:tblpY="330"/>
        <w:tblW w:w="9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359"/>
        <w:gridCol w:w="1079"/>
        <w:gridCol w:w="1044"/>
        <w:gridCol w:w="1353"/>
        <w:gridCol w:w="1335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身高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个人爱好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5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13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及主要社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>填表日期：</w:t>
      </w:r>
      <w:r>
        <w:rPr>
          <w:rFonts w:ascii="仿宋_GB2312" w:hAnsi="仿宋_GB2312" w:eastAsia="仿宋_GB2312"/>
          <w:sz w:val="24"/>
        </w:rPr>
        <w:t xml:space="preserve">        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ascii="仿宋_GB2312" w:hAnsi="仿宋_GB2312" w:eastAsia="仿宋_GB2312"/>
          <w:sz w:val="24"/>
        </w:rPr>
        <w:t xml:space="preserve">     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ascii="仿宋_GB2312" w:hAnsi="仿宋_GB2312" w:eastAsia="仿宋_GB2312"/>
          <w:sz w:val="24"/>
        </w:rPr>
        <w:t xml:space="preserve">     </w:t>
      </w:r>
      <w:r>
        <w:rPr>
          <w:rFonts w:hint="eastAsia" w:ascii="仿宋_GB2312" w:hAnsi="仿宋_GB2312" w:eastAsia="仿宋_GB2312"/>
          <w:sz w:val="24"/>
        </w:rPr>
        <w:t>日</w:t>
      </w:r>
    </w:p>
    <w:p>
      <w:r>
        <w:rPr>
          <w:rFonts w:ascii="仿宋_GB2312" w:hAnsi="仿宋_GB2312" w:eastAsia="仿宋_GB2312"/>
          <w:sz w:val="24"/>
        </w:rPr>
        <w:t xml:space="preserve">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20156"/>
    <w:rsid w:val="6912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2020-09-15T07:11:00Z</dcterms:created>
  <dc:creator>多拉。</dc:creator>
  <cp:lastModifiedBy>多拉。</cp:lastModifiedBy>
  <dcterms:modified xsi:type="dcterms:W3CDTF">2020-09-15T07:11:22Z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