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872"/>
        <w:gridCol w:w="1079"/>
        <w:gridCol w:w="1289"/>
        <w:gridCol w:w="1228"/>
        <w:gridCol w:w="3975"/>
      </w:tblGrid>
      <w:tr w:rsidR="000C2D8D" w:rsidRPr="000C2D8D" w:rsidTr="000C2D8D">
        <w:tc>
          <w:tcPr>
            <w:tcW w:w="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岗位名称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3859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资格条件</w:t>
            </w:r>
          </w:p>
        </w:tc>
      </w:tr>
      <w:tr w:rsidR="000C2D8D" w:rsidRPr="000C2D8D" w:rsidTr="000C2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</w:tr>
      <w:tr w:rsidR="000C2D8D" w:rsidRPr="000C2D8D" w:rsidTr="000C2D8D"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斗门区城管委办公室办事员（执法执勤辅助类）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35岁周岁以下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全日制本科或以上学历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1. 有较强的事业心和责任感，刻苦耐劳，做事严谨，语言表达能力好；</w:t>
            </w:r>
          </w:p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2. 具有一定的计算机和网络知识，能熟练运用常用办公软件；</w:t>
            </w:r>
          </w:p>
          <w:p w:rsidR="000C2D8D" w:rsidRPr="000C2D8D" w:rsidRDefault="000C2D8D" w:rsidP="000C2D8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C2D8D">
              <w:rPr>
                <w:rFonts w:ascii="宋体" w:eastAsia="宋体" w:hAnsi="宋体" w:cs="宋体"/>
                <w:sz w:val="24"/>
                <w:szCs w:val="24"/>
              </w:rPr>
              <w:t>3.有较好的文字表达能力和沟通能力，有测绘专业技术或测绘工作经验者优先。</w:t>
            </w:r>
          </w:p>
        </w:tc>
      </w:tr>
    </w:tbl>
    <w:p w:rsidR="000C2D8D" w:rsidRPr="000C2D8D" w:rsidRDefault="000C2D8D" w:rsidP="000C2D8D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0C2D8D">
        <w:rPr>
          <w:rFonts w:ascii="宋体" w:eastAsia="宋体" w:hAnsi="宋体" w:cs="宋体"/>
          <w:b/>
          <w:bCs/>
          <w:sz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C2D8D"/>
    <w:rsid w:val="000C2D8D"/>
    <w:rsid w:val="00323B43"/>
    <w:rsid w:val="003D37D8"/>
    <w:rsid w:val="004151E7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0C2D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2020-09-16T07:00:00Z</dcterms:created>
  <dcterms:modified xsi:type="dcterms:W3CDTF">2020-09-16T07:01:00Z</dcterms:modified>
</cp:coreProperties>
</file>