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883" w:firstLineChars="200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昆明市民政局直属事业单位20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20</w:t>
      </w:r>
      <w:r>
        <w:rPr>
          <w:rFonts w:hint="eastAsia" w:ascii="黑体" w:hAnsi="宋体" w:eastAsia="黑体"/>
          <w:b/>
          <w:sz w:val="44"/>
          <w:szCs w:val="44"/>
        </w:rPr>
        <w:t>年</w:t>
      </w:r>
    </w:p>
    <w:p>
      <w:pPr>
        <w:adjustRightInd w:val="0"/>
        <w:snapToGrid w:val="0"/>
        <w:spacing w:line="560" w:lineRule="exact"/>
        <w:ind w:firstLine="883" w:firstLineChars="200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公开招聘单位简介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招聘单位名称：</w:t>
      </w:r>
      <w:r>
        <w:rPr>
          <w:rFonts w:hint="eastAsia" w:ascii="仿宋_GB2312" w:hAnsi="仿宋" w:eastAsia="仿宋_GB2312"/>
          <w:sz w:val="32"/>
          <w:szCs w:val="32"/>
        </w:rPr>
        <w:t>昆明市社会福利院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单位性质：</w:t>
      </w:r>
      <w:r>
        <w:rPr>
          <w:rFonts w:hint="eastAsia" w:ascii="仿宋_GB2312" w:hAnsi="仿宋" w:eastAsia="仿宋_GB2312"/>
          <w:sz w:val="32"/>
          <w:szCs w:val="32"/>
        </w:rPr>
        <w:t>公益一类，昆明市民政局直属的财政全额拨款事业单位。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职能：</w:t>
      </w:r>
      <w:r>
        <w:rPr>
          <w:rFonts w:hint="eastAsia" w:ascii="仿宋_GB2312" w:hAnsi="仿宋" w:eastAsia="仿宋_GB2312"/>
          <w:sz w:val="32"/>
          <w:szCs w:val="32"/>
        </w:rPr>
        <w:t>昆明市社会福利院成立于1950年12月，位于五华区海屯路4号（小屯立交桥东北角），占地面积112.5亩，加挂“昆明市老年人公寓”牌子，是昆明市民政局直属的财政全额拨款事业单位。主要职责和任务是弘扬救助精神，为社会提供老人收养服务，负责昆明市儿童福利院转来16岁以上孤儿安置收养，对收养对象进行康复治疗, 完成上级交办的其他工作。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地址：</w:t>
      </w:r>
      <w:r>
        <w:rPr>
          <w:rFonts w:hint="eastAsia" w:ascii="仿宋_GB2312" w:hAnsi="仿宋" w:eastAsia="仿宋_GB2312"/>
          <w:sz w:val="32"/>
          <w:szCs w:val="32"/>
        </w:rPr>
        <w:t>昆明市五华区海屯路4号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联系人及联系电话：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徐冬梅</w:t>
      </w:r>
      <w:r>
        <w:rPr>
          <w:rFonts w:hint="eastAsia" w:ascii="仿宋_GB2312" w:hAnsi="仿宋" w:eastAsia="仿宋_GB2312"/>
          <w:sz w:val="32"/>
          <w:szCs w:val="32"/>
        </w:rPr>
        <w:t>、陈琰，0871—68301637</w:t>
      </w:r>
    </w:p>
    <w:p>
      <w:pPr>
        <w:adjustRightInd w:val="0"/>
        <w:snapToGrid w:val="0"/>
        <w:spacing w:line="560" w:lineRule="exact"/>
        <w:ind w:firstLine="796" w:firstLineChars="249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b/>
          <w:sz w:val="32"/>
          <w:szCs w:val="32"/>
        </w:rPr>
        <w:t>招聘单位名称：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昆明市社会福利院福利医院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单位性质：</w:t>
      </w:r>
      <w:r>
        <w:rPr>
          <w:rFonts w:hint="eastAsia" w:ascii="仿宋_GB2312" w:hAnsi="仿宋" w:eastAsia="仿宋_GB2312"/>
          <w:sz w:val="32"/>
          <w:szCs w:val="32"/>
        </w:rPr>
        <w:t>公益一类，昆明市民政局直属的财政全额拨款事业单位。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职能：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昆明市社会福利院福利医院始建于2006年，位于昆明市五华区海屯路4号（小屯立交桥东北角），是昆明市民政局直属的财政全额拨款事业单位，省市医保、城乡居民基本医疗救助和重特大疾病医疗救助定点医疗机构。主要职责和任务是宣传、贯彻、执行有关福利卫生工作的方针、政策和法律法规，为民政对象提供医疗、护理、预防、保健、康复等卫生服务，开展相关科研工作，为救助对象提供医疗救助，完成上级交办的其他工作。</w:t>
      </w:r>
    </w:p>
    <w:p>
      <w:pPr>
        <w:adjustRightInd w:val="0"/>
        <w:snapToGrid w:val="0"/>
        <w:spacing w:line="560" w:lineRule="exact"/>
        <w:ind w:left="638" w:leftChars="304" w:firstLine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地址：</w:t>
      </w:r>
      <w:r>
        <w:rPr>
          <w:rFonts w:hint="eastAsia" w:ascii="仿宋_GB2312" w:hAnsi="仿宋" w:eastAsia="仿宋_GB2312"/>
          <w:sz w:val="32"/>
          <w:szCs w:val="32"/>
        </w:rPr>
        <w:t>昆明市五华区海屯路4号</w:t>
      </w:r>
    </w:p>
    <w:p>
      <w:pPr>
        <w:adjustRightInd w:val="0"/>
        <w:snapToGrid w:val="0"/>
        <w:spacing w:line="560" w:lineRule="exact"/>
        <w:ind w:left="638" w:leftChars="304" w:firstLine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联系人及联系电话：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徐冬梅</w:t>
      </w:r>
      <w:r>
        <w:rPr>
          <w:rFonts w:hint="eastAsia" w:ascii="仿宋_GB2312" w:hAnsi="仿宋" w:eastAsia="仿宋_GB2312"/>
          <w:sz w:val="32"/>
          <w:szCs w:val="32"/>
        </w:rPr>
        <w:t>、陈琰，0871—68301637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>招聘单位名称：</w:t>
      </w:r>
      <w:r>
        <w:rPr>
          <w:rFonts w:hint="eastAsia" w:ascii="仿宋_GB2312" w:eastAsia="仿宋_GB2312"/>
          <w:sz w:val="32"/>
          <w:szCs w:val="32"/>
        </w:rPr>
        <w:t>昆明市精神病院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单位性质：</w:t>
      </w:r>
      <w:r>
        <w:rPr>
          <w:rFonts w:hint="eastAsia" w:ascii="仿宋_GB2312" w:hAnsi="仿宋" w:eastAsia="仿宋_GB2312"/>
          <w:sz w:val="32"/>
          <w:szCs w:val="32"/>
        </w:rPr>
        <w:t>公益一类，昆明市民政局直属的财政全额拨款事业单位。</w:t>
      </w:r>
    </w:p>
    <w:p>
      <w:pPr>
        <w:pStyle w:val="8"/>
        <w:adjustRightInd w:val="0"/>
        <w:snapToGrid w:val="0"/>
        <w:spacing w:line="360" w:lineRule="auto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职能: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昆明市精神病院是昆明市民政局直属的精神卫生专科医院，主要承担昆明市各县（市）区“三无”（无生活来源、无劳动能力和无法定赡养人、抚养人）、“优抚”（服役期间患精神病的复退军人）、“特困”（按规定减免医疗费或减免费后支付仍有困难）、“110及救助”（由公安或救助站收送的对社会和他人安全有危害的）等精神病患者的救治任务；负责云南省复退军人精神病残情鉴定、司法精神病鉴定；昆明市惠民医院、社区精神卫生服务、心理咨询及心理治疗、药物依赖戒断治疗、家庭病床服务；开展精神卫生知识宣传、教育及精神病治疗康复的科学研究等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地址:</w:t>
      </w:r>
      <w:r>
        <w:rPr>
          <w:rFonts w:hint="eastAsia" w:ascii="仿宋_GB2312" w:hAnsi="宋体" w:eastAsia="仿宋_GB2312"/>
          <w:sz w:val="32"/>
          <w:szCs w:val="32"/>
        </w:rPr>
        <w:t>昆明市五华区西翥办事处桃园社区冷水塘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联系人及联系电话：</w:t>
      </w:r>
      <w:r>
        <w:rPr>
          <w:rFonts w:hint="eastAsia" w:ascii="仿宋_GB2312" w:eastAsia="仿宋_GB2312"/>
          <w:sz w:val="32"/>
          <w:szCs w:val="32"/>
        </w:rPr>
        <w:t>王莎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0871—65636802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四、招聘单位名称：</w:t>
      </w:r>
      <w:r>
        <w:rPr>
          <w:rFonts w:hint="eastAsia" w:ascii="仿宋_GB2312" w:eastAsia="仿宋_GB2312"/>
          <w:sz w:val="32"/>
          <w:szCs w:val="32"/>
          <w:highlight w:val="none"/>
        </w:rPr>
        <w:t>昆明市儿童福利院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单位性质：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公益一类，昆明市民政局直属的财政全额拨款事业单位。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职能：</w:t>
      </w:r>
      <w:r>
        <w:rPr>
          <w:rFonts w:hint="eastAsia" w:ascii="仿宋_GB2312" w:eastAsia="仿宋_GB2312"/>
          <w:sz w:val="32"/>
          <w:szCs w:val="32"/>
          <w:highlight w:val="none"/>
        </w:rPr>
        <w:t>弘扬救助精神，为社会提供儿童收养服务。孤儿、弃婴与家庭无能力照管残疾儿童收养，对收养对象进行康复治疗和教育以及孤残儿童特殊教育。</w:t>
      </w:r>
    </w:p>
    <w:p>
      <w:pPr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地址：</w:t>
      </w:r>
      <w:r>
        <w:rPr>
          <w:rFonts w:hint="eastAsia" w:ascii="仿宋_GB2312" w:eastAsia="仿宋_GB2312"/>
          <w:sz w:val="32"/>
          <w:szCs w:val="32"/>
          <w:highlight w:val="none"/>
        </w:rPr>
        <w:t>昆明市盘龙区白龙寺342号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联系人及联系电话：孟岑熙、张芸 0871-63821501  0871—63813908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五、</w:t>
      </w:r>
      <w:r>
        <w:rPr>
          <w:rFonts w:hint="eastAsia" w:ascii="仿宋_GB2312" w:hAnsi="宋体" w:eastAsia="仿宋_GB2312"/>
          <w:b/>
          <w:sz w:val="32"/>
          <w:szCs w:val="32"/>
        </w:rPr>
        <w:t>招聘单位名称：</w:t>
      </w:r>
      <w:r>
        <w:rPr>
          <w:rFonts w:hint="eastAsia" w:ascii="仿宋_GB2312" w:hAnsi="仿宋" w:eastAsia="仿宋_GB2312"/>
          <w:sz w:val="32"/>
          <w:szCs w:val="32"/>
        </w:rPr>
        <w:t>昆明市西郊安置所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单位性质：</w:t>
      </w:r>
      <w:r>
        <w:rPr>
          <w:rFonts w:hint="eastAsia" w:ascii="仿宋_GB2312" w:hAnsi="仿宋" w:eastAsia="仿宋_GB2312"/>
          <w:sz w:val="32"/>
          <w:szCs w:val="32"/>
        </w:rPr>
        <w:t>公益一类，昆明市民政局直属的财政全额拨款事业单位。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职能</w:t>
      </w:r>
      <w:r>
        <w:rPr>
          <w:rFonts w:hint="eastAsia" w:ascii="仿宋_GB2312" w:hAnsi="宋体" w:eastAsia="仿宋_GB2312"/>
          <w:sz w:val="32"/>
          <w:szCs w:val="32"/>
        </w:rPr>
        <w:t>：昆明市西郊安置所是昆明市民政局直属的全额拨款事业单位。位于昆明市西山区团结乡花红园。单位工作职责任务是：收养安置民政“三无”对象；安置憨、痴、呆、傻及患有精神病等智残、肢残人员；完成上级交办的其他工作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</w:rPr>
        <w:t>昆明市西山区团结乡花红园三家村水库旁。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联系人及联系电话：</w:t>
      </w:r>
      <w:r>
        <w:rPr>
          <w:rFonts w:hint="eastAsia" w:ascii="仿宋_GB2312" w:hAnsi="仿宋" w:eastAsia="仿宋_GB2312"/>
          <w:sz w:val="32"/>
          <w:szCs w:val="32"/>
        </w:rPr>
        <w:t>苏亚利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0871—65129925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六、</w:t>
      </w:r>
      <w:r>
        <w:rPr>
          <w:rFonts w:hint="eastAsia" w:ascii="仿宋_GB2312" w:hAnsi="宋体" w:eastAsia="仿宋_GB2312"/>
          <w:b/>
          <w:sz w:val="32"/>
          <w:szCs w:val="32"/>
        </w:rPr>
        <w:t>招聘单位名称：</w:t>
      </w:r>
      <w:r>
        <w:rPr>
          <w:rFonts w:hint="eastAsia" w:ascii="仿宋_GB2312" w:hAnsi="仿宋" w:eastAsia="仿宋_GB2312"/>
          <w:sz w:val="32"/>
          <w:szCs w:val="32"/>
        </w:rPr>
        <w:t>昆明市殡仪馆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单位性质：</w:t>
      </w:r>
      <w:r>
        <w:rPr>
          <w:rFonts w:hint="eastAsia" w:ascii="仿宋_GB2312" w:hAnsi="仿宋" w:eastAsia="仿宋_GB2312"/>
          <w:sz w:val="32"/>
          <w:szCs w:val="32"/>
        </w:rPr>
        <w:t>公益二类，昆明市民政局直属的自收自支事业单位。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职能：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昆明市殡仪馆始建于1959年，于1961年10月投入使用，位于昆明市东郊跑马山，是</w:t>
      </w:r>
      <w:r>
        <w:rPr>
          <w:rFonts w:hint="eastAsia" w:ascii="仿宋_GB2312" w:hAnsi="仿宋" w:eastAsia="仿宋_GB2312"/>
          <w:sz w:val="32"/>
          <w:szCs w:val="32"/>
        </w:rPr>
        <w:t>昆明市民政局直属的公益二类（经费自理）事业单位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是云南省拥有技术人才最多、工种最广的综合殡葬服务机构，也是民政部指定云南地区唯一涉外殡葬服务单位。宗旨是开展殡葬服务，推进殡葬改革。主要职能职责是提供遗体接运、遗体冷藏、整容化妆、悼念告别、丧事礼仪、遗体火化、骨灰寄存、骨灰安葬、丧葬用品销售等殡葬服务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地址：</w:t>
      </w:r>
      <w:r>
        <w:rPr>
          <w:rFonts w:hint="eastAsia" w:ascii="仿宋_GB2312" w:hAnsi="仿宋" w:eastAsia="仿宋_GB2312"/>
          <w:sz w:val="32"/>
          <w:szCs w:val="32"/>
        </w:rPr>
        <w:t>昆明市东郊跑马山</w:t>
      </w:r>
      <w:r>
        <w:rPr>
          <w:rFonts w:hint="eastAsia" w:ascii="仿宋_GB2312" w:hAnsi="仿宋_GB2312" w:eastAsia="仿宋_GB2312" w:cs="仿宋_GB2312"/>
          <w:sz w:val="32"/>
          <w:szCs w:val="32"/>
        </w:rPr>
        <w:t>23—24号。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联系人及联系电话：</w:t>
      </w:r>
      <w:r>
        <w:rPr>
          <w:rFonts w:hint="eastAsia" w:ascii="仿宋_GB2312" w:hAnsi="仿宋" w:eastAsia="仿宋_GB2312"/>
          <w:sz w:val="32"/>
          <w:szCs w:val="32"/>
        </w:rPr>
        <w:t>蔡鸿康、徐星敏，0871—67356309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590762"/>
    <w:multiLevelType w:val="singleLevel"/>
    <w:tmpl w:val="F25907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26A0"/>
    <w:rsid w:val="00031805"/>
    <w:rsid w:val="00064E2F"/>
    <w:rsid w:val="000E399F"/>
    <w:rsid w:val="001A438A"/>
    <w:rsid w:val="001A4B06"/>
    <w:rsid w:val="001F4082"/>
    <w:rsid w:val="00254883"/>
    <w:rsid w:val="002743B9"/>
    <w:rsid w:val="002B45B7"/>
    <w:rsid w:val="004147AA"/>
    <w:rsid w:val="004756CD"/>
    <w:rsid w:val="00490DA6"/>
    <w:rsid w:val="004F28AD"/>
    <w:rsid w:val="0052400C"/>
    <w:rsid w:val="00554932"/>
    <w:rsid w:val="005E04B7"/>
    <w:rsid w:val="006026E7"/>
    <w:rsid w:val="00667FA8"/>
    <w:rsid w:val="006912B9"/>
    <w:rsid w:val="007326A0"/>
    <w:rsid w:val="00767E72"/>
    <w:rsid w:val="00A36404"/>
    <w:rsid w:val="00B10E45"/>
    <w:rsid w:val="00B25FCD"/>
    <w:rsid w:val="00CE0B5A"/>
    <w:rsid w:val="00E01098"/>
    <w:rsid w:val="00E6211D"/>
    <w:rsid w:val="00EC1603"/>
    <w:rsid w:val="00F00844"/>
    <w:rsid w:val="00F13AFC"/>
    <w:rsid w:val="00FD3DA5"/>
    <w:rsid w:val="01967EDD"/>
    <w:rsid w:val="02556C40"/>
    <w:rsid w:val="05291667"/>
    <w:rsid w:val="06262334"/>
    <w:rsid w:val="06FF78F3"/>
    <w:rsid w:val="07841EC8"/>
    <w:rsid w:val="08F82A6D"/>
    <w:rsid w:val="0C905197"/>
    <w:rsid w:val="0E0D1967"/>
    <w:rsid w:val="0EF34BD4"/>
    <w:rsid w:val="10701E79"/>
    <w:rsid w:val="1271672B"/>
    <w:rsid w:val="142F72AF"/>
    <w:rsid w:val="14621E6E"/>
    <w:rsid w:val="19D61A34"/>
    <w:rsid w:val="1C6C282B"/>
    <w:rsid w:val="204E1C20"/>
    <w:rsid w:val="28361504"/>
    <w:rsid w:val="283741E6"/>
    <w:rsid w:val="29705838"/>
    <w:rsid w:val="29824278"/>
    <w:rsid w:val="2AAB2058"/>
    <w:rsid w:val="2E69449D"/>
    <w:rsid w:val="304F6E2A"/>
    <w:rsid w:val="31560DEE"/>
    <w:rsid w:val="358164DD"/>
    <w:rsid w:val="3B864838"/>
    <w:rsid w:val="3C1B0DF2"/>
    <w:rsid w:val="3D6E0B48"/>
    <w:rsid w:val="44C47FCF"/>
    <w:rsid w:val="45050CF8"/>
    <w:rsid w:val="466D53C5"/>
    <w:rsid w:val="49E3285A"/>
    <w:rsid w:val="4DBA3CD0"/>
    <w:rsid w:val="51F544B2"/>
    <w:rsid w:val="54C93204"/>
    <w:rsid w:val="55AC7E36"/>
    <w:rsid w:val="5A437FD9"/>
    <w:rsid w:val="668A4E1B"/>
    <w:rsid w:val="6BC02BC9"/>
    <w:rsid w:val="71AC1A4D"/>
    <w:rsid w:val="724E6379"/>
    <w:rsid w:val="74187366"/>
    <w:rsid w:val="768D6B7D"/>
    <w:rsid w:val="76D4680E"/>
    <w:rsid w:val="78FF0A15"/>
    <w:rsid w:val="7CB61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</Company>
  <Pages>3</Pages>
  <Words>215</Words>
  <Characters>1231</Characters>
  <Lines>10</Lines>
  <Paragraphs>2</Paragraphs>
  <TotalTime>9</TotalTime>
  <ScaleCrop>false</ScaleCrop>
  <LinksUpToDate>false</LinksUpToDate>
  <CharactersWithSpaces>1444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2017-03-29T02:02:00Z</dcterms:created>
  <dc:creator>admin</dc:creator>
  <cp:lastModifiedBy>Administrator</cp:lastModifiedBy>
  <cp:lastPrinted>2018-05-07T02:06:00Z</cp:lastPrinted>
  <dcterms:modified xsi:type="dcterms:W3CDTF">2020-09-15T06:21:29Z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