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方正黑体_GBK" w:hAnsi="方正小标宋简体" w:eastAsia="方正黑体_GBK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小标宋简体" w:eastAsia="方正黑体_GBK" w:cs="方正小标宋简体"/>
          <w:sz w:val="32"/>
          <w:szCs w:val="32"/>
        </w:rPr>
        <w:t>附件</w:t>
      </w:r>
      <w:r>
        <w:rPr>
          <w:rFonts w:hint="eastAsia" w:ascii="方正黑体_GBK" w:hAnsi="方正小标宋简体" w:eastAsia="方正黑体_GBK" w:cs="方正小标宋简体"/>
          <w:sz w:val="32"/>
          <w:szCs w:val="32"/>
          <w:lang w:val="en-US" w:eastAsia="zh-CN"/>
        </w:rPr>
        <w:t>6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“世界一流学科”建设学科名单</w:t>
      </w:r>
    </w:p>
    <w:p>
      <w:pPr>
        <w:spacing w:line="560" w:lineRule="exact"/>
        <w:jc w:val="center"/>
        <w:rPr>
          <w:rFonts w:asci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kern w:val="0"/>
          <w:sz w:val="32"/>
          <w:szCs w:val="32"/>
        </w:rPr>
        <w:t>（按学校代码排序）</w:t>
      </w:r>
    </w:p>
    <w:p>
      <w:pPr>
        <w:spacing w:line="560" w:lineRule="exact"/>
        <w:jc w:val="center"/>
        <w:rPr>
          <w:rFonts w:ascii="华文中宋" w:eastAsia="华文中宋" w:cs="华文中宋"/>
          <w:kern w:val="0"/>
          <w:sz w:val="32"/>
          <w:szCs w:val="32"/>
        </w:rPr>
      </w:pP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北京大学：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中国人民大学：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清华大学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：系统科学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北京航空航天大学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：力学、仪器科学与技术、材料科学与工程、控制科学与工程、计算机科学与技术、航空宇航科学与技术、软件工程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：材料科学与工程、控制科学与工程、兵器科学与技术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：科学技术史、材料科学与工程、冶金工程、矿业工程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北京化工大学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：生物学、农业工程、食品科学与工程、作物学、农业资源与环境、植物保护、畜牧学、兽医学、草学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：风景园林学、林学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北京协和医学院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：生物学、生物医学工程、临床医学、药学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：中医学、中西医结合、中药学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：教育学、心理学、中国语言文学、中国史、数学、地理学、系统科学、生态学、环境科学与工程、戏剧与影视学、语言学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首都师范大学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北京外国语大学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中国传媒大学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：新闻传播学、戏剧与影视学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对外经济贸易大学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外交学院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：政治学（自定）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中国人民公安大学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：公安学（自定）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北京体育大学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中央美术学院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：美术学、设计学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中央戏剧学院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：戏剧与影视学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中央民族大学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：民族学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中国政法大学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：世界史、数学、化学、统计学、材料科学与工程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：化学、材料科学与工程、化学工程与技术、管理科学与工程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天津医科大学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华北电力大学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河北工业大学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太原理工大学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内蒙古大学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辽宁大学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大连理工大学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：控制科学与工程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大连海事大学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吉林大学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：考古学、数学、物理学、化学、材料科学与工程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延边大学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：马克思主义理论、世界史、数学、化学、统计学、材料科学与工程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哈尔滨工业大学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：力学、机械工程、材料科学与工程、控制科学与工程、计算机科学与技术、土木工程、环境科学与工程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哈尔滨工程大学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：船舶与海洋工程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：畜牧学（自定）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：林业工程、林学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复旦大学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：哲学、政治学、中国语言文学、中国史、数学、物理学、化学、生物学、生态学、材料科学与工程、环境科学与工程、基础医学、临床医学、中西医结合、药学、机械及航空航天和制造工程、现代语言学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同济大学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：建筑学、土木工程、测绘科学与技术、环境科学与工程、城乡规划学、风景园林学、艺术与设计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、生物学、机械工程、材料科学与工程、信息与通信工程、控制科学与工程、计算机科学与技术、土木工程、化学工程与技术、船舶与海洋工程、基础医学、临床医学、口腔医学、药学、电子电气工程、商业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华东理工大学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：化学、材料科学与工程、化学工程与技术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上海海洋大学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：水产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：中医学、中药学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华东师范大学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：教育学、生态学、统计学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上海外国语大学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上海体育学院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苏州大学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南京航空航天大学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：兵器科学与技术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中国矿业大学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：电子科学与技术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：水利工程、环境科学与工程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江南大学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：轻工技术与工程、食品科学与工程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：林业工程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南京信息工程大学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：大气科学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：作物学、农业资源与环境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中国药科大学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浙江大学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生物学、生态学、机械工程、光学工程、材料科学与工程、电气工程、控制科学与工程、计算机科学与技术、农业工程、环境科学与工程、软件工程、园艺学、植物保护、基础医学、药学、管理科学与工程、农林经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中国美术学院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：美术学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安徽大学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中国科学技术大学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：数学、物理学、化学、天文学、地球物理学、生物学、科学技术史、材料科学与工程、计算机科学与技术、核科学与技术、安全科学与工程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合肥工业大学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：管理科学与工程（自定）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厦门大学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：化学、海洋科学、生物学、生态学、统计学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福州大学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南昌大学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山东大学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中国海洋大学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：海洋科学、水产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中国石油大学（华东）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郑州大学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：临床医学（自定）、材料科学与工程（自定）、化学（自定）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武汉大学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：理论经济学、法学、马克思主义理论、化学、地球物理学、生物学、测绘科学与技术、矿业工程、口腔医学、图书情报与档案管理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：机械工程、光学工程、材料科学与工程、动力工程及工程热物理、电气工程、计算机科学与技术、基础医学、公共卫生与预防医学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中国地质大学（武汉）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武汉理工大学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：生物学、园艺学、畜牧学、兽医学、农林经济管理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：政治学、中国语言文学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中南财经政法大学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湖南大学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：化学、机械工程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：数学、材料科学与工程、冶金工程、矿业工程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湖南师范大学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中山大学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：哲学、数学、化学、生物学、生态学、材料科学与工程、电子科学与技术、基础医学、临床医学、药学、工商管理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暨南大学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：药学（自定）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华南理工大学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：化学、材料科学与工程、轻工技术与工程、农学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广州中医药大学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：物理学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海南大学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广西大学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四川大学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：数学、化学、材料科学与工程、基础医学、口腔医学、护理学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重庆大学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：机械工程（自定）、电气工程（自定）、土木工程（自定）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电子科技大学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：电子科学与技术、信息与通信工程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西南石油大学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成都理工大学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四川农业大学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成都中医药大学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贵州大学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：植物保护（自定）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云南大学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：民族学、生态学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西安交通大学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：力学、机械工程、材料科学与工程、动力工程及工程热物理、电气工程、信息与通信工程、管理科学与工程、工商管理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西安电子科技大学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长安大学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西北农林科技大学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：农学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陕西师范大学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兰州大学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：化学、大气科学、生态学、草学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青海大学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宁夏大学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新疆大学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：马克思主义理论（自定）、化学（自定）、计算机科学与技术（自定）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石河子大学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中国矿业大学（北京）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中国石油大学（北京）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中国地质大学（北京）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宁波大学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中国科学院大学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国防科技大学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：信息与通信工程、计算机科学与技术、航空宇航科学与技术、软件工程、管理科学与工程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第二军医大学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：基础医学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第四军医大学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</w:t>
      </w:r>
    </w:p>
    <w:p>
      <w:pPr>
        <w:rPr>
          <w:rFonts w:ascii="方正仿宋简体" w:eastAsia="方正仿宋简体" w:cs="华文中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2051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05"/>
    <w:rsid w:val="00261B05"/>
    <w:rsid w:val="00462693"/>
    <w:rsid w:val="004F441E"/>
    <w:rsid w:val="00512352"/>
    <w:rsid w:val="00554936"/>
    <w:rsid w:val="00861B53"/>
    <w:rsid w:val="00886EF2"/>
    <w:rsid w:val="1A2F4948"/>
    <w:rsid w:val="22972663"/>
    <w:rsid w:val="4A1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564</Words>
  <Characters>3216</Characters>
  <Lines>26</Lines>
  <Paragraphs>7</Paragraphs>
  <TotalTime>3</TotalTime>
  <ScaleCrop>false</ScaleCrop>
  <LinksUpToDate>false</LinksUpToDate>
  <CharactersWithSpaces>3773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2018-09-21T09:32:00Z</dcterms:created>
  <dc:creator>唐博</dc:creator>
  <cp:lastModifiedBy>ぺ灬cc果冻ル</cp:lastModifiedBy>
  <dcterms:modified xsi:type="dcterms:W3CDTF">2020-09-16T02:48:44Z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