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spacing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color w:val="333333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color w:val="333333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sz w:val="44"/>
          <w:szCs w:val="44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sz w:val="44"/>
          <w:szCs w:val="44"/>
        </w:rPr>
        <w:t>年临海市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sz w:val="44"/>
          <w:szCs w:val="44"/>
          <w:lang w:val="en-US" w:eastAsia="zh-CN"/>
        </w:rPr>
        <w:t>净康养老有限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sz w:val="44"/>
          <w:szCs w:val="44"/>
        </w:rPr>
        <w:t>公司面向社会公开招聘工作人员公告</w:t>
      </w:r>
    </w:p>
    <w:p>
      <w:pPr>
        <w:pStyle w:val="13"/>
        <w:spacing w:line="600" w:lineRule="exact"/>
        <w:ind w:firstLine="540" w:firstLineChars="150"/>
        <w:rPr>
          <w:rFonts w:hint="eastAsia" w:ascii="仿宋" w:hAnsi="仿宋" w:eastAsia="仿宋" w:cs="仿宋"/>
          <w:color w:val="333333"/>
          <w:sz w:val="36"/>
          <w:szCs w:val="36"/>
        </w:rPr>
      </w:pPr>
    </w:p>
    <w:p>
      <w:pPr>
        <w:pStyle w:val="13"/>
        <w:spacing w:line="560" w:lineRule="exact"/>
        <w:ind w:firstLine="64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因工作需要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，临海市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净康养老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有限公司决定面向社会公开招聘国有企业编制工作人员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名。现将有关事项公告如下：</w:t>
      </w:r>
    </w:p>
    <w:p>
      <w:pPr>
        <w:pStyle w:val="13"/>
        <w:spacing w:line="560" w:lineRule="exact"/>
        <w:ind w:firstLine="640"/>
        <w:rPr>
          <w:rFonts w:hint="eastAsia" w:ascii="黑体" w:hAnsi="黑体" w:eastAsia="黑体" w:cs="仿宋"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一、单位简介</w:t>
      </w:r>
    </w:p>
    <w:p>
      <w:pPr>
        <w:pStyle w:val="13"/>
        <w:spacing w:line="560" w:lineRule="exact"/>
        <w:ind w:firstLine="64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临海市净康养老有限公司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主要承担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养老服务、养生保健服务（非医疗）、殡葬服务、殡葬设施经营、殡仪用品销售等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职责。</w:t>
      </w:r>
    </w:p>
    <w:p>
      <w:pPr>
        <w:pStyle w:val="13"/>
        <w:spacing w:line="560" w:lineRule="exact"/>
        <w:ind w:firstLine="640"/>
        <w:rPr>
          <w:rFonts w:hint="eastAsia" w:ascii="黑体" w:hAnsi="黑体" w:eastAsia="黑体" w:cs="仿宋"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二、招聘原则与方式</w:t>
      </w:r>
    </w:p>
    <w:p>
      <w:pPr>
        <w:pStyle w:val="13"/>
        <w:spacing w:line="560" w:lineRule="exact"/>
        <w:ind w:firstLine="64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招聘工作坚持民主、平等、竞争、择优的原则。采取公开报名，考核、择优聘用的方式，按职位进行招考。</w:t>
      </w:r>
    </w:p>
    <w:p>
      <w:pPr>
        <w:pStyle w:val="13"/>
        <w:spacing w:line="560" w:lineRule="exact"/>
        <w:ind w:firstLine="640"/>
        <w:rPr>
          <w:rFonts w:hint="eastAsia" w:ascii="黑体" w:hAnsi="黑体" w:eastAsia="黑体" w:cs="仿宋"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三、招聘岗位和计划</w:t>
      </w:r>
    </w:p>
    <w:p>
      <w:pPr>
        <w:pStyle w:val="13"/>
        <w:spacing w:line="560" w:lineRule="exact"/>
        <w:ind w:firstLine="64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为老服务员1名。</w:t>
      </w:r>
    </w:p>
    <w:p>
      <w:pPr>
        <w:pStyle w:val="13"/>
        <w:spacing w:line="560" w:lineRule="exact"/>
        <w:ind w:firstLine="640"/>
        <w:rPr>
          <w:rFonts w:hint="eastAsia" w:ascii="黑体" w:hAnsi="黑体" w:eastAsia="黑体" w:cs="仿宋"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四、招聘的范围、对象和条件</w:t>
      </w:r>
    </w:p>
    <w:p>
      <w:pPr>
        <w:pStyle w:val="13"/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1.户籍：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临海</w:t>
      </w:r>
      <w:r>
        <w:rPr>
          <w:rFonts w:hint="eastAsia" w:ascii="仿宋" w:hAnsi="仿宋" w:eastAsia="仿宋" w:cs="仿宋"/>
          <w:sz w:val="32"/>
          <w:szCs w:val="32"/>
        </w:rPr>
        <w:t>户籍。凭户口簿或有效期内的户籍证明（有本人照片，并加盖公安机关印章），以20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日的户口所在地为准。截至20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日户口尚在迁移中的人员不得报考。</w:t>
      </w:r>
    </w:p>
    <w:p>
      <w:pPr>
        <w:pStyle w:val="13"/>
        <w:spacing w:line="560" w:lineRule="exact"/>
        <w:ind w:firstLine="64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年龄要求在1990年1月1日及以后出生，专业不限，学历为全日制专科及以上，男性。</w:t>
      </w:r>
    </w:p>
    <w:p>
      <w:pPr>
        <w:pStyle w:val="13"/>
        <w:spacing w:line="560" w:lineRule="exact"/>
        <w:ind w:firstLine="64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3、报考人员除应具备上述招考条件外，还须符合以下条件：</w:t>
      </w:r>
    </w:p>
    <w:p>
      <w:pPr>
        <w:pStyle w:val="13"/>
        <w:spacing w:line="560" w:lineRule="exact"/>
        <w:ind w:firstLine="64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（1）政治素质好，遵守国家宪法、法律、法规；</w:t>
      </w:r>
    </w:p>
    <w:p>
      <w:pPr>
        <w:pStyle w:val="13"/>
        <w:spacing w:line="560" w:lineRule="exact"/>
        <w:ind w:firstLine="64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（2）愿意履行工作岗位所需的义务，有较强的事业心、责任心，品行端正；</w:t>
      </w:r>
    </w:p>
    <w:p>
      <w:pPr>
        <w:pStyle w:val="13"/>
        <w:spacing w:line="560" w:lineRule="exact"/>
        <w:ind w:firstLine="64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（3）身体健康。</w:t>
      </w:r>
    </w:p>
    <w:p>
      <w:pPr>
        <w:pStyle w:val="13"/>
        <w:spacing w:line="560" w:lineRule="exact"/>
        <w:ind w:firstLine="64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4、留学人员须取得教育部中国留学服务中心出具的境外学历、学位认证书。</w:t>
      </w:r>
    </w:p>
    <w:p>
      <w:pPr>
        <w:pStyle w:val="13"/>
        <w:spacing w:line="560" w:lineRule="exact"/>
        <w:ind w:firstLine="64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5、报考人员参照《台州市事业单位公开招聘人员实施办法》第十八条所列回避情形的不得报考。</w:t>
      </w:r>
    </w:p>
    <w:p>
      <w:pPr>
        <w:pStyle w:val="13"/>
        <w:spacing w:line="560" w:lineRule="exact"/>
        <w:ind w:firstLine="64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有下列情况之一的不得报考：①正在受司法机关、纪检（监察）机关立案侦查或审查的；②受党纪政纪处分，处分期未满的；③曾因犯罪受过刑事处罚的人员，曾被开除公职的人员，原为公务员、事业单位工作人员被辞退未满5年的人员；④未满国家规定的最低服务年限的公务员（含参照公务员法管理人员）；⑤法律、法规规定不得招聘为事业单位工作人员的其他情形人员；⑥被征信列入黑名单者。</w:t>
      </w:r>
    </w:p>
    <w:p>
      <w:pPr>
        <w:pStyle w:val="13"/>
        <w:spacing w:line="560" w:lineRule="exact"/>
        <w:ind w:firstLine="640"/>
        <w:rPr>
          <w:rFonts w:hint="eastAsia" w:ascii="黑体" w:hAnsi="黑体" w:eastAsia="黑体" w:cs="仿宋"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五、招聘程序</w:t>
      </w:r>
    </w:p>
    <w:p>
      <w:pPr>
        <w:pStyle w:val="13"/>
        <w:spacing w:line="560" w:lineRule="exact"/>
        <w:ind w:firstLine="64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（一）报名</w:t>
      </w:r>
    </w:p>
    <w:p>
      <w:pPr>
        <w:pStyle w:val="13"/>
        <w:spacing w:line="560" w:lineRule="exact"/>
        <w:ind w:firstLine="64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报名工作由临海市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净康养老有限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公司负责实施，符合条件的报考人数不得低于招聘岗位人数的3倍，未达比例取消招聘计划人数。</w:t>
      </w:r>
    </w:p>
    <w:p>
      <w:pPr>
        <w:pStyle w:val="13"/>
        <w:spacing w:line="560" w:lineRule="exact"/>
        <w:ind w:firstLine="64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1、报名方式</w:t>
      </w:r>
    </w:p>
    <w:p>
      <w:pPr>
        <w:pStyle w:val="13"/>
        <w:spacing w:line="560" w:lineRule="exact"/>
        <w:ind w:firstLine="64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采取现场报名形式。</w:t>
      </w:r>
    </w:p>
    <w:p>
      <w:pPr>
        <w:pStyle w:val="13"/>
        <w:spacing w:line="560" w:lineRule="exact"/>
        <w:ind w:firstLine="64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报考人员应提供以下报名材料原件及复印件：《临海市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净康养老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有限公司公开招聘工作人员报名表》（附件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）、户口簿首页和印有本人户口信息的页面、有效期内的第二代居民身份证（双面）、毕业证书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证明材料。材料不全者按不符合报考条件处理。</w:t>
      </w:r>
    </w:p>
    <w:p>
      <w:pPr>
        <w:pStyle w:val="13"/>
        <w:spacing w:line="560" w:lineRule="exact"/>
        <w:ind w:firstLine="64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2、报名时间：</w:t>
      </w:r>
    </w:p>
    <w:p>
      <w:pPr>
        <w:pStyle w:val="13"/>
        <w:spacing w:line="560" w:lineRule="exact"/>
        <w:ind w:firstLine="64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报名时间：20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日—20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日，上午</w:t>
      </w:r>
      <w:r>
        <w:rPr>
          <w:rFonts w:ascii="仿宋" w:hAnsi="仿宋" w:eastAsia="仿宋" w:cs="仿宋"/>
          <w:color w:val="000000"/>
          <w:sz w:val="32"/>
          <w:szCs w:val="32"/>
        </w:rPr>
        <w:t>8:00-11:30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，下午</w:t>
      </w:r>
      <w:r>
        <w:rPr>
          <w:rFonts w:ascii="仿宋" w:hAnsi="仿宋" w:eastAsia="仿宋" w:cs="仿宋"/>
          <w:color w:val="000000"/>
          <w:sz w:val="32"/>
          <w:szCs w:val="32"/>
        </w:rPr>
        <w:t>2: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ascii="仿宋" w:hAnsi="仿宋" w:eastAsia="仿宋" w:cs="仿宋"/>
          <w:color w:val="000000"/>
          <w:sz w:val="32"/>
          <w:szCs w:val="32"/>
        </w:rPr>
        <w:t>0-5: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ascii="仿宋" w:hAnsi="仿宋" w:eastAsia="仿宋" w:cs="仿宋"/>
          <w:color w:val="000000"/>
          <w:sz w:val="32"/>
          <w:szCs w:val="32"/>
        </w:rPr>
        <w:t>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pStyle w:val="13"/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3、报名地点：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临海市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民政局四楼405室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浙江省临海市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古城街道崇和路121号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pStyle w:val="13"/>
        <w:spacing w:line="560" w:lineRule="exact"/>
        <w:ind w:firstLine="64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（二）资格审查和考核</w:t>
      </w:r>
    </w:p>
    <w:p>
      <w:pPr>
        <w:pStyle w:val="13"/>
        <w:spacing w:line="560" w:lineRule="exact"/>
        <w:ind w:firstLine="64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1、资格审查。</w:t>
      </w:r>
    </w:p>
    <w:p>
      <w:pPr>
        <w:pStyle w:val="13"/>
        <w:spacing w:line="560" w:lineRule="exact"/>
        <w:ind w:firstLine="64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资格审查工作由临海市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净康养老有限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公司实施。</w:t>
      </w:r>
    </w:p>
    <w:p>
      <w:pPr>
        <w:pStyle w:val="13"/>
        <w:spacing w:line="560" w:lineRule="exact"/>
        <w:ind w:firstLine="64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2.考试方式</w:t>
      </w:r>
    </w:p>
    <w:p>
      <w:pPr>
        <w:pStyle w:val="13"/>
        <w:spacing w:line="560" w:lineRule="exact"/>
        <w:ind w:firstLine="64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考试采取笔试和面试相结合的方式。考试时间、地点另行通知，报考人员凭本人有效身份证件参加考试。考试对象不按规定的时间、地点参加考试的，视作放弃考试。</w:t>
      </w:r>
    </w:p>
    <w:p>
      <w:pPr>
        <w:pStyle w:val="13"/>
        <w:spacing w:line="560" w:lineRule="exact"/>
        <w:ind w:firstLine="640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招聘计划人数与资格审查合格人数应达1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: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3比例，不足1：3取消招聘计划。</w:t>
      </w:r>
    </w:p>
    <w:p>
      <w:pPr>
        <w:pStyle w:val="13"/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经资格审查合格的人员先进行笔试环节，</w:t>
      </w:r>
      <w:r>
        <w:rPr>
          <w:rFonts w:hint="eastAsia" w:ascii="仿宋" w:hAnsi="仿宋" w:eastAsia="仿宋" w:cs="仿宋"/>
          <w:sz w:val="32"/>
          <w:szCs w:val="32"/>
        </w:rPr>
        <w:t>笔试满分为100分，按笔试成绩从高到低以招聘计划1:3的比例确定面试对象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面试满分为100分，合格分为60分，面试不合格者，不列入体检、考察人选。</w:t>
      </w:r>
    </w:p>
    <w:p>
      <w:pPr>
        <w:pStyle w:val="13"/>
        <w:spacing w:line="560" w:lineRule="exact"/>
        <w:ind w:firstLine="64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总成绩按笔试和面试成绩之和计算（笔试占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0%、面试占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0%）。若总成绩相同，以面试评分高的排位在前。若两部分成绩均相同而不能确定等额人选时，采取加试的方法确定入围人选，加试方式另定。</w:t>
      </w:r>
    </w:p>
    <w:p>
      <w:pPr>
        <w:pStyle w:val="13"/>
        <w:spacing w:line="560" w:lineRule="exact"/>
        <w:ind w:firstLine="64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（三）体检、考察</w:t>
      </w:r>
    </w:p>
    <w:p>
      <w:pPr>
        <w:pStyle w:val="13"/>
        <w:spacing w:line="560" w:lineRule="exact"/>
        <w:ind w:firstLine="64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考核考试结束后，根据岗位招聘计划按考核成绩从高分到低分等额确定入围体检人员，并适时组织体检。体检标准参照现行《公务员录用体检通用标准（试行）》执行。报考人员不按规定的时间、地点参加体检的，视作放弃体检。</w:t>
      </w:r>
    </w:p>
    <w:p>
      <w:pPr>
        <w:pStyle w:val="13"/>
        <w:spacing w:line="560" w:lineRule="exact"/>
        <w:ind w:firstLine="64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体检合格者入围考察，考察参照国家公务员局《关于做好公务员录用考察工作的通知》（国公局发〔2013〕2号）执行。</w:t>
      </w:r>
    </w:p>
    <w:p>
      <w:pPr>
        <w:pStyle w:val="13"/>
        <w:spacing w:line="560" w:lineRule="exact"/>
        <w:ind w:firstLine="64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因出现报考人员放弃体检、考察，或体检不合格、考察结论不宜聘用的，在相应岗位面试合格人员中按总成绩从高分到低分进行递补。</w:t>
      </w:r>
    </w:p>
    <w:p>
      <w:pPr>
        <w:pStyle w:val="13"/>
        <w:spacing w:line="560" w:lineRule="exact"/>
        <w:ind w:firstLine="480" w:firstLineChars="15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（四）公示、聘用</w:t>
      </w:r>
    </w:p>
    <w:p>
      <w:pPr>
        <w:pStyle w:val="13"/>
        <w:spacing w:line="560" w:lineRule="exact"/>
        <w:ind w:firstLine="64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体检、考察后，拟聘用人员名单在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fldChar w:fldCharType="begin"/>
      </w:r>
      <w:r>
        <w:rPr>
          <w:rFonts w:ascii="仿宋" w:hAnsi="仿宋" w:eastAsia="仿宋" w:cs="仿宋"/>
          <w:color w:val="000000"/>
          <w:sz w:val="32"/>
          <w:szCs w:val="32"/>
        </w:rPr>
        <w:instrText xml:space="preserve">HYPERLINK "../../../Documents and Settings/Administrator/Tencent Files/348566211/Tencent Files/348566211/æˆ‘çš„æ–‡æ¡£/Tencent Files/348566211/FileRecv/ä¸´æµ·å¸‚äº¤éšè¿è¾“å±é—¨æˆ·ç½‘ç\«™ï¼ˆè¯·æŒ‰è§„èŒƒè‡ªè¡Œå¡\«å†™ï¼‰å’Œä¸´æµ·å¸‚äººåŠ›èµ„æºå’Œç¤¾ä¼šä¿éšœç½‘ï¼ˆhttp:/www.lhhrss.gov.cn/ï¼‰å…¬ç¤º7"</w:instrText>
      </w:r>
      <w:r>
        <w:rPr>
          <w:rFonts w:hint="eastAsia" w:ascii="仿宋" w:hAnsi="仿宋" w:eastAsia="仿宋" w:cs="仿宋"/>
          <w:color w:val="000000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color w:val="000000"/>
          <w:sz w:val="32"/>
          <w:szCs w:val="32"/>
        </w:rPr>
        <w:t>临海人才网（http://www.lhrc.com.cn/）公示7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color w:val="000000"/>
          <w:sz w:val="32"/>
          <w:szCs w:val="32"/>
        </w:rPr>
        <w:t>个工作日。公示期满后，没有反映问题或反映有问题经查实不影响聘用的，按相关规定办理聘用手续。对反映有影响录用问题并查有实据的，不予录用；对反映的问题一时难以查实的，将暂缓聘用，待查清后再决定是否聘用。</w:t>
      </w:r>
    </w:p>
    <w:p>
      <w:pPr>
        <w:pStyle w:val="13"/>
        <w:spacing w:line="560" w:lineRule="exact"/>
        <w:ind w:firstLine="64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被聘用人员必须在规定的时间内到招聘单位报到，无正当理由逾期不报到的，或在办理聘用手续前提出放弃聘用资格的，取消聘用资格。若出现上述情况，单位将根据实际情况，在考核考试合格人员中按成绩从高分到低分予以酌情递补。</w:t>
      </w:r>
    </w:p>
    <w:p>
      <w:pPr>
        <w:pStyle w:val="13"/>
        <w:spacing w:line="560" w:lineRule="exact"/>
        <w:ind w:firstLine="640"/>
        <w:rPr>
          <w:rFonts w:hint="eastAsia"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六、注意事项</w:t>
      </w:r>
    </w:p>
    <w:p>
      <w:pPr>
        <w:pStyle w:val="13"/>
        <w:spacing w:line="56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1．</w:t>
      </w:r>
      <w:r>
        <w:rPr>
          <w:rFonts w:hint="eastAsia" w:ascii="仿宋" w:hAnsi="仿宋" w:eastAsia="仿宋" w:cs="仿宋"/>
          <w:sz w:val="32"/>
          <w:szCs w:val="32"/>
        </w:rPr>
        <w:t>出生日期以公安机关发放的身份证为准。</w:t>
      </w:r>
    </w:p>
    <w:p>
      <w:pPr>
        <w:pStyle w:val="13"/>
        <w:spacing w:line="56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报考人员所提交的报考信息和材料应当真实、准确、有效。在任一环节中发现报考者不符合招聘岗位条件的，均可取消其报考或聘用资格，由此造成的一切后果均由报考者本人自行承担。对伪造、变造有关证件、材料、信息，骗取考试资格的，给予取消报考资格且两年内不得报考我单位的处理。</w:t>
      </w:r>
    </w:p>
    <w:p>
      <w:pPr>
        <w:pStyle w:val="13"/>
        <w:spacing w:line="560" w:lineRule="exact"/>
        <w:ind w:firstLine="64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联系方式：0576-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85287877</w:t>
      </w:r>
    </w:p>
    <w:p>
      <w:pPr>
        <w:pStyle w:val="13"/>
        <w:spacing w:line="56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其他未尽事宜由临海市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净康养老有限公司</w:t>
      </w:r>
      <w:r>
        <w:rPr>
          <w:rFonts w:hint="eastAsia" w:ascii="仿宋" w:hAnsi="仿宋" w:eastAsia="仿宋" w:cs="仿宋"/>
          <w:sz w:val="32"/>
          <w:szCs w:val="32"/>
        </w:rPr>
        <w:t>负责解释。</w:t>
      </w:r>
    </w:p>
    <w:p>
      <w:pPr>
        <w:pStyle w:val="13"/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敬请广大报考者认真阅读招考公告。</w:t>
      </w:r>
    </w:p>
    <w:p>
      <w:pPr>
        <w:pStyle w:val="13"/>
        <w:spacing w:line="560" w:lineRule="exact"/>
        <w:ind w:firstLine="640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13"/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附件: 1.临海市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净康养老</w:t>
      </w:r>
      <w:r>
        <w:rPr>
          <w:rFonts w:hint="eastAsia" w:ascii="仿宋" w:hAnsi="仿宋" w:eastAsia="仿宋" w:cs="仿宋"/>
          <w:sz w:val="32"/>
          <w:szCs w:val="32"/>
        </w:rPr>
        <w:t>有限公司公开招聘工作人员报名表</w:t>
      </w:r>
    </w:p>
    <w:p>
      <w:pPr>
        <w:pStyle w:val="13"/>
        <w:spacing w:line="560" w:lineRule="exact"/>
        <w:ind w:left="1050" w:leftChars="500" w:firstLine="960" w:firstLineChars="300"/>
        <w:rPr>
          <w:rFonts w:ascii="仿宋" w:hAnsi="仿宋" w:eastAsia="仿宋" w:cs="仿宋"/>
          <w:sz w:val="32"/>
          <w:szCs w:val="32"/>
        </w:rPr>
      </w:pPr>
    </w:p>
    <w:p>
      <w:pPr>
        <w:pStyle w:val="13"/>
        <w:spacing w:line="560" w:lineRule="exact"/>
        <w:ind w:left="1050" w:leftChars="500" w:firstLine="960" w:firstLineChars="3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临海市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净康养老</w:t>
      </w:r>
      <w:r>
        <w:rPr>
          <w:rFonts w:hint="eastAsia" w:ascii="仿宋" w:hAnsi="仿宋" w:eastAsia="仿宋" w:cs="仿宋"/>
          <w:sz w:val="32"/>
          <w:szCs w:val="32"/>
        </w:rPr>
        <w:t>有限公司</w:t>
      </w:r>
    </w:p>
    <w:p>
      <w:pPr>
        <w:spacing w:line="56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  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ind w:right="1120"/>
        <w:rPr>
          <w:rFonts w:hint="eastAsia" w:ascii="宋体" w:hAnsi="宋体"/>
          <w:sz w:val="28"/>
          <w:szCs w:val="28"/>
        </w:rPr>
      </w:pPr>
    </w:p>
    <w:p>
      <w:pPr>
        <w:ind w:right="1120"/>
        <w:rPr>
          <w:rFonts w:hint="eastAsia" w:ascii="宋体" w:hAnsi="宋体"/>
          <w:sz w:val="28"/>
          <w:szCs w:val="28"/>
        </w:rPr>
        <w:sectPr>
          <w:pgSz w:w="11906" w:h="16838"/>
          <w:pgMar w:top="1361" w:right="1797" w:bottom="1304" w:left="1797" w:header="851" w:footer="992" w:gutter="0"/>
          <w:cols w:space="720" w:num="1"/>
          <w:docGrid w:type="lines" w:linePitch="312" w:charSpace="0"/>
        </w:sectPr>
      </w:pPr>
    </w:p>
    <w:p>
      <w:pPr>
        <w:widowControl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widowControl/>
        <w:jc w:val="center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ascii="黑体" w:hAnsi="黑体" w:eastAsia="黑体"/>
          <w:b/>
          <w:bCs/>
          <w:sz w:val="36"/>
          <w:szCs w:val="36"/>
        </w:rPr>
        <w:t>临海市</w:t>
      </w:r>
      <w:r>
        <w:rPr>
          <w:rFonts w:hint="eastAsia" w:ascii="黑体" w:hAnsi="黑体" w:eastAsia="黑体"/>
          <w:b/>
          <w:bCs/>
          <w:sz w:val="36"/>
          <w:szCs w:val="36"/>
          <w:lang w:val="en-US" w:eastAsia="zh-CN"/>
        </w:rPr>
        <w:t>净康养老</w:t>
      </w:r>
      <w:r>
        <w:rPr>
          <w:rFonts w:hint="eastAsia" w:ascii="黑体" w:hAnsi="黑体" w:eastAsia="黑体"/>
          <w:b/>
          <w:bCs/>
          <w:sz w:val="36"/>
          <w:szCs w:val="36"/>
        </w:rPr>
        <w:t>有限公司</w:t>
      </w:r>
      <w:r>
        <w:rPr>
          <w:rFonts w:ascii="黑体" w:hAnsi="黑体" w:eastAsia="黑体"/>
          <w:b/>
          <w:bCs/>
          <w:sz w:val="36"/>
          <w:szCs w:val="36"/>
        </w:rPr>
        <w:t>公开招聘工作人员</w:t>
      </w:r>
      <w:r>
        <w:rPr>
          <w:rFonts w:hint="eastAsia" w:ascii="黑体" w:hAnsi="黑体" w:eastAsia="黑体"/>
          <w:b/>
          <w:bCs/>
          <w:sz w:val="36"/>
          <w:szCs w:val="36"/>
        </w:rPr>
        <w:t>报名表</w:t>
      </w:r>
    </w:p>
    <w:p>
      <w:pPr>
        <w:widowControl/>
        <w:spacing w:line="400" w:lineRule="exact"/>
        <w:jc w:val="left"/>
        <w:rPr>
          <w:rFonts w:hint="eastAsia" w:ascii="宋体" w:hAnsi="宋体"/>
          <w:bCs/>
          <w:sz w:val="28"/>
          <w:szCs w:val="28"/>
        </w:rPr>
      </w:pPr>
    </w:p>
    <w:p>
      <w:pPr>
        <w:widowControl/>
        <w:spacing w:line="400" w:lineRule="exact"/>
        <w:jc w:val="left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报考职位：</w:t>
      </w:r>
      <w:r>
        <w:rPr>
          <w:rFonts w:hint="eastAsia" w:ascii="宋体" w:hAnsi="宋体"/>
          <w:bCs/>
          <w:sz w:val="28"/>
          <w:szCs w:val="28"/>
          <w:u w:val="single"/>
        </w:rPr>
        <w:t xml:space="preserve">            </w:t>
      </w:r>
    </w:p>
    <w:tbl>
      <w:tblPr>
        <w:tblStyle w:val="7"/>
        <w:tblW w:w="9147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725"/>
        <w:gridCol w:w="328"/>
        <w:gridCol w:w="329"/>
        <w:gridCol w:w="163"/>
        <w:gridCol w:w="85"/>
        <w:gridCol w:w="80"/>
        <w:gridCol w:w="329"/>
        <w:gridCol w:w="43"/>
        <w:gridCol w:w="285"/>
        <w:gridCol w:w="14"/>
        <w:gridCol w:w="315"/>
        <w:gridCol w:w="328"/>
        <w:gridCol w:w="310"/>
        <w:gridCol w:w="349"/>
        <w:gridCol w:w="366"/>
        <w:gridCol w:w="292"/>
        <w:gridCol w:w="366"/>
        <w:gridCol w:w="292"/>
        <w:gridCol w:w="329"/>
        <w:gridCol w:w="315"/>
        <w:gridCol w:w="329"/>
        <w:gridCol w:w="58"/>
        <w:gridCol w:w="328"/>
        <w:gridCol w:w="277"/>
        <w:gridCol w:w="180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  <w:jc w:val="center"/>
        </w:trPr>
        <w:tc>
          <w:tcPr>
            <w:tcW w:w="143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名</w:t>
            </w:r>
          </w:p>
        </w:tc>
        <w:tc>
          <w:tcPr>
            <w:tcW w:w="2609" w:type="dxa"/>
            <w:gridSpan w:val="1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1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年月</w:t>
            </w:r>
          </w:p>
        </w:tc>
        <w:tc>
          <w:tcPr>
            <w:tcW w:w="2586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近期免冠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143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身份证号码</w:t>
            </w:r>
          </w:p>
        </w:tc>
        <w:tc>
          <w:tcPr>
            <w:tcW w:w="32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2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2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2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2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1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4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6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9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6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9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1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8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2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7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806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  <w:jc w:val="center"/>
        </w:trPr>
        <w:tc>
          <w:tcPr>
            <w:tcW w:w="143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90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51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95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1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65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3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992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6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431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2609" w:type="dxa"/>
            <w:gridSpan w:val="12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373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1928" w:type="dxa"/>
            <w:gridSpan w:val="7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6" w:type="dxa"/>
            <w:vMerge w:val="continue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  <w:jc w:val="center"/>
        </w:trPr>
        <w:tc>
          <w:tcPr>
            <w:tcW w:w="1431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</w:t>
            </w:r>
            <w:r>
              <w:rPr>
                <w:rFonts w:eastAsia="仿宋_GB2312"/>
                <w:bCs/>
                <w:sz w:val="24"/>
                <w:szCs w:val="30"/>
              </w:rPr>
              <w:br w:type="textWrapping"/>
            </w:r>
            <w:r>
              <w:rPr>
                <w:rFonts w:hint="eastAsia" w:eastAsia="仿宋_GB2312"/>
                <w:bCs/>
                <w:sz w:val="24"/>
                <w:szCs w:val="30"/>
              </w:rPr>
              <w:t>状况</w:t>
            </w:r>
          </w:p>
        </w:tc>
        <w:tc>
          <w:tcPr>
            <w:tcW w:w="820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537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身高</w:t>
            </w:r>
          </w:p>
        </w:tc>
        <w:tc>
          <w:tcPr>
            <w:tcW w:w="1252" w:type="dxa"/>
            <w:gridSpan w:val="5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373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  <w:jc w:val="center"/>
        </w:trPr>
        <w:tc>
          <w:tcPr>
            <w:tcW w:w="1431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专业技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术职称</w:t>
            </w:r>
          </w:p>
        </w:tc>
        <w:tc>
          <w:tcPr>
            <w:tcW w:w="7716" w:type="dxa"/>
            <w:gridSpan w:val="2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431" w:type="dxa"/>
            <w:gridSpan w:val="2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3982" w:type="dxa"/>
            <w:gridSpan w:val="16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5" w:type="dxa"/>
            <w:gridSpan w:val="4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固定电话</w:t>
            </w:r>
          </w:p>
        </w:tc>
        <w:tc>
          <w:tcPr>
            <w:tcW w:w="2469" w:type="dxa"/>
            <w:gridSpan w:val="4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431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3982" w:type="dxa"/>
            <w:gridSpan w:val="16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26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移动电话</w:t>
            </w:r>
          </w:p>
        </w:tc>
        <w:tc>
          <w:tcPr>
            <w:tcW w:w="2469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ind w:left="-273" w:leftChars="-130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43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3982" w:type="dxa"/>
            <w:gridSpan w:val="16"/>
            <w:noWrap w:val="0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265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hint="eastAsia"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邮    编</w:t>
            </w:r>
          </w:p>
        </w:tc>
        <w:tc>
          <w:tcPr>
            <w:tcW w:w="2469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exact"/>
          <w:jc w:val="center"/>
        </w:trPr>
        <w:tc>
          <w:tcPr>
            <w:tcW w:w="143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毕业院校</w:t>
            </w:r>
          </w:p>
        </w:tc>
        <w:tc>
          <w:tcPr>
            <w:tcW w:w="3982" w:type="dxa"/>
            <w:gridSpan w:val="1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所学专业</w:t>
            </w:r>
          </w:p>
        </w:tc>
        <w:tc>
          <w:tcPr>
            <w:tcW w:w="2469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2" w:hRule="exact"/>
          <w:jc w:val="center"/>
        </w:trPr>
        <w:tc>
          <w:tcPr>
            <w:tcW w:w="143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现工作单位</w:t>
            </w:r>
          </w:p>
        </w:tc>
        <w:tc>
          <w:tcPr>
            <w:tcW w:w="3982" w:type="dxa"/>
            <w:gridSpan w:val="1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工作职务</w:t>
            </w:r>
          </w:p>
        </w:tc>
        <w:tc>
          <w:tcPr>
            <w:tcW w:w="2469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1" w:hRule="atLeast"/>
          <w:jc w:val="center"/>
        </w:trPr>
        <w:tc>
          <w:tcPr>
            <w:tcW w:w="143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学习经历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（从高中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填起）</w:t>
            </w:r>
          </w:p>
        </w:tc>
        <w:tc>
          <w:tcPr>
            <w:tcW w:w="7716" w:type="dxa"/>
            <w:gridSpan w:val="24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1" w:hRule="atLeast"/>
          <w:jc w:val="center"/>
        </w:trPr>
        <w:tc>
          <w:tcPr>
            <w:tcW w:w="143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工作简历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7716" w:type="dxa"/>
            <w:gridSpan w:val="24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1" w:hRule="atLeast"/>
          <w:jc w:val="center"/>
        </w:trPr>
        <w:tc>
          <w:tcPr>
            <w:tcW w:w="143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奖励情况</w:t>
            </w:r>
          </w:p>
        </w:tc>
        <w:tc>
          <w:tcPr>
            <w:tcW w:w="7716" w:type="dxa"/>
            <w:gridSpan w:val="24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5" w:hRule="atLeast"/>
          <w:jc w:val="center"/>
        </w:trPr>
        <w:tc>
          <w:tcPr>
            <w:tcW w:w="143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家庭成员</w:t>
            </w:r>
          </w:p>
        </w:tc>
        <w:tc>
          <w:tcPr>
            <w:tcW w:w="7716" w:type="dxa"/>
            <w:gridSpan w:val="24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6" w:hRule="atLeast"/>
          <w:jc w:val="center"/>
        </w:trPr>
        <w:tc>
          <w:tcPr>
            <w:tcW w:w="9147" w:type="dxa"/>
            <w:gridSpan w:val="26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hint="eastAsia"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本人承诺：上述填写内容和提供的相关依据真实，符合公告的条件。如有不实，</w:t>
            </w:r>
          </w:p>
          <w:p>
            <w:pPr>
              <w:snapToGrid w:val="0"/>
              <w:spacing w:line="320" w:lineRule="exact"/>
              <w:ind w:firstLine="1205" w:firstLineChars="500"/>
              <w:rPr>
                <w:rFonts w:hint="eastAsia"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弄虚作假，本人自愿放弃聘用资格并承担相应责任。</w:t>
            </w:r>
          </w:p>
          <w:p>
            <w:pPr>
              <w:snapToGrid w:val="0"/>
              <w:spacing w:line="320" w:lineRule="exact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报名承诺人（签名）：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0" w:hRule="atLeast"/>
          <w:jc w:val="center"/>
        </w:trPr>
        <w:tc>
          <w:tcPr>
            <w:tcW w:w="70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招审聘核单意位见</w:t>
            </w:r>
          </w:p>
        </w:tc>
        <w:tc>
          <w:tcPr>
            <w:tcW w:w="8441" w:type="dxa"/>
            <w:gridSpan w:val="2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480" w:firstLineChars="2700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                                             年    月 </w:t>
            </w:r>
            <w:r>
              <w:rPr>
                <w:rFonts w:eastAsia="仿宋_GB2312"/>
                <w:bCs/>
                <w:sz w:val="24"/>
                <w:szCs w:val="32"/>
              </w:rPr>
              <w:t xml:space="preserve"> </w:t>
            </w:r>
            <w:r>
              <w:rPr>
                <w:rFonts w:hint="eastAsia" w:eastAsia="仿宋_GB2312"/>
                <w:bCs/>
                <w:sz w:val="24"/>
                <w:szCs w:val="32"/>
              </w:rPr>
              <w:t xml:space="preserve">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70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备注</w:t>
            </w:r>
          </w:p>
        </w:tc>
        <w:tc>
          <w:tcPr>
            <w:tcW w:w="8441" w:type="dxa"/>
            <w:gridSpan w:val="25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</w:tbl>
    <w:p>
      <w:pPr>
        <w:ind w:right="560"/>
        <w:rPr>
          <w:rFonts w:hint="eastAsia"/>
        </w:rPr>
      </w:pPr>
    </w:p>
    <w:sectPr>
      <w:pgSz w:w="11906" w:h="16838"/>
      <w:pgMar w:top="1361" w:right="1797" w:bottom="130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1D2"/>
    <w:rsid w:val="00012E0B"/>
    <w:rsid w:val="00013094"/>
    <w:rsid w:val="000144A9"/>
    <w:rsid w:val="0002477E"/>
    <w:rsid w:val="00025B93"/>
    <w:rsid w:val="0003677A"/>
    <w:rsid w:val="00051927"/>
    <w:rsid w:val="00064615"/>
    <w:rsid w:val="00067F63"/>
    <w:rsid w:val="00093452"/>
    <w:rsid w:val="000A21B4"/>
    <w:rsid w:val="000A4032"/>
    <w:rsid w:val="000B4DA5"/>
    <w:rsid w:val="000C2A96"/>
    <w:rsid w:val="000C5B14"/>
    <w:rsid w:val="000E29A7"/>
    <w:rsid w:val="000F0678"/>
    <w:rsid w:val="000F7DA4"/>
    <w:rsid w:val="001024C2"/>
    <w:rsid w:val="001066DE"/>
    <w:rsid w:val="001106C9"/>
    <w:rsid w:val="0012762B"/>
    <w:rsid w:val="00131057"/>
    <w:rsid w:val="0013459E"/>
    <w:rsid w:val="00135DAF"/>
    <w:rsid w:val="00152B6E"/>
    <w:rsid w:val="00153802"/>
    <w:rsid w:val="00156CF8"/>
    <w:rsid w:val="0016080E"/>
    <w:rsid w:val="00162A18"/>
    <w:rsid w:val="00170FC3"/>
    <w:rsid w:val="0017663A"/>
    <w:rsid w:val="00177127"/>
    <w:rsid w:val="001805AB"/>
    <w:rsid w:val="00191936"/>
    <w:rsid w:val="001938C2"/>
    <w:rsid w:val="001942B8"/>
    <w:rsid w:val="001A4D1E"/>
    <w:rsid w:val="001A5E26"/>
    <w:rsid w:val="001B05C8"/>
    <w:rsid w:val="001B26DE"/>
    <w:rsid w:val="001E1C57"/>
    <w:rsid w:val="001F6309"/>
    <w:rsid w:val="00204F8C"/>
    <w:rsid w:val="0021331C"/>
    <w:rsid w:val="00221710"/>
    <w:rsid w:val="002366D5"/>
    <w:rsid w:val="00242645"/>
    <w:rsid w:val="0024340B"/>
    <w:rsid w:val="00263854"/>
    <w:rsid w:val="002757D6"/>
    <w:rsid w:val="002761F3"/>
    <w:rsid w:val="002845B7"/>
    <w:rsid w:val="00284935"/>
    <w:rsid w:val="002855A9"/>
    <w:rsid w:val="002A0393"/>
    <w:rsid w:val="002A07FD"/>
    <w:rsid w:val="002A7EA5"/>
    <w:rsid w:val="002B4047"/>
    <w:rsid w:val="002B7178"/>
    <w:rsid w:val="002C4808"/>
    <w:rsid w:val="002E0D38"/>
    <w:rsid w:val="002E1315"/>
    <w:rsid w:val="002E4494"/>
    <w:rsid w:val="002E6852"/>
    <w:rsid w:val="002E68ED"/>
    <w:rsid w:val="002E7A4B"/>
    <w:rsid w:val="002F0FC4"/>
    <w:rsid w:val="002F57D0"/>
    <w:rsid w:val="002F5820"/>
    <w:rsid w:val="002F731A"/>
    <w:rsid w:val="00310578"/>
    <w:rsid w:val="00316588"/>
    <w:rsid w:val="00317CE3"/>
    <w:rsid w:val="0032229E"/>
    <w:rsid w:val="0032354B"/>
    <w:rsid w:val="00326C2E"/>
    <w:rsid w:val="00331A1A"/>
    <w:rsid w:val="003354CE"/>
    <w:rsid w:val="003410D1"/>
    <w:rsid w:val="003427B2"/>
    <w:rsid w:val="0034662A"/>
    <w:rsid w:val="003576EC"/>
    <w:rsid w:val="003621AB"/>
    <w:rsid w:val="0036403A"/>
    <w:rsid w:val="003644D7"/>
    <w:rsid w:val="00370145"/>
    <w:rsid w:val="00385D1B"/>
    <w:rsid w:val="0038609F"/>
    <w:rsid w:val="00387971"/>
    <w:rsid w:val="00391FC4"/>
    <w:rsid w:val="003B3494"/>
    <w:rsid w:val="003D5B93"/>
    <w:rsid w:val="003E3A06"/>
    <w:rsid w:val="003E45DD"/>
    <w:rsid w:val="003E74EC"/>
    <w:rsid w:val="003F74B7"/>
    <w:rsid w:val="00403BD8"/>
    <w:rsid w:val="004131EE"/>
    <w:rsid w:val="00424906"/>
    <w:rsid w:val="004327C2"/>
    <w:rsid w:val="00433F23"/>
    <w:rsid w:val="00452552"/>
    <w:rsid w:val="004532A8"/>
    <w:rsid w:val="004609E6"/>
    <w:rsid w:val="00464688"/>
    <w:rsid w:val="00490982"/>
    <w:rsid w:val="00490C1D"/>
    <w:rsid w:val="00491F79"/>
    <w:rsid w:val="00495B68"/>
    <w:rsid w:val="00495B73"/>
    <w:rsid w:val="004B1745"/>
    <w:rsid w:val="004B28FD"/>
    <w:rsid w:val="004C1783"/>
    <w:rsid w:val="004C2507"/>
    <w:rsid w:val="004D1573"/>
    <w:rsid w:val="004D416F"/>
    <w:rsid w:val="004E56B5"/>
    <w:rsid w:val="004E77B9"/>
    <w:rsid w:val="004F12D2"/>
    <w:rsid w:val="00501699"/>
    <w:rsid w:val="00511B6E"/>
    <w:rsid w:val="00520D5A"/>
    <w:rsid w:val="005239BA"/>
    <w:rsid w:val="005301A0"/>
    <w:rsid w:val="00537B10"/>
    <w:rsid w:val="00554B7A"/>
    <w:rsid w:val="00565FCF"/>
    <w:rsid w:val="00570EDC"/>
    <w:rsid w:val="00575687"/>
    <w:rsid w:val="005834AA"/>
    <w:rsid w:val="005916A5"/>
    <w:rsid w:val="00591A1B"/>
    <w:rsid w:val="005A4E1F"/>
    <w:rsid w:val="005B39D6"/>
    <w:rsid w:val="005C5C25"/>
    <w:rsid w:val="005C68B4"/>
    <w:rsid w:val="005D7530"/>
    <w:rsid w:val="005E4674"/>
    <w:rsid w:val="005F20AF"/>
    <w:rsid w:val="005F7FF5"/>
    <w:rsid w:val="0060463A"/>
    <w:rsid w:val="00610703"/>
    <w:rsid w:val="00621C07"/>
    <w:rsid w:val="00622EC8"/>
    <w:rsid w:val="00623976"/>
    <w:rsid w:val="00623B74"/>
    <w:rsid w:val="006248B0"/>
    <w:rsid w:val="00642AF8"/>
    <w:rsid w:val="00643205"/>
    <w:rsid w:val="006469B7"/>
    <w:rsid w:val="006509B3"/>
    <w:rsid w:val="00664773"/>
    <w:rsid w:val="00665E63"/>
    <w:rsid w:val="00670ECE"/>
    <w:rsid w:val="00672E25"/>
    <w:rsid w:val="00682674"/>
    <w:rsid w:val="00682935"/>
    <w:rsid w:val="00684DBC"/>
    <w:rsid w:val="006857C2"/>
    <w:rsid w:val="00695A29"/>
    <w:rsid w:val="00697B41"/>
    <w:rsid w:val="006A2E65"/>
    <w:rsid w:val="006C4113"/>
    <w:rsid w:val="006D3D9C"/>
    <w:rsid w:val="006D6DC0"/>
    <w:rsid w:val="006F4B6F"/>
    <w:rsid w:val="00705A22"/>
    <w:rsid w:val="00723489"/>
    <w:rsid w:val="00724C12"/>
    <w:rsid w:val="00725811"/>
    <w:rsid w:val="0073229D"/>
    <w:rsid w:val="007355DD"/>
    <w:rsid w:val="00736683"/>
    <w:rsid w:val="007373F9"/>
    <w:rsid w:val="00745F3C"/>
    <w:rsid w:val="0074796F"/>
    <w:rsid w:val="00753623"/>
    <w:rsid w:val="007541EB"/>
    <w:rsid w:val="0076212D"/>
    <w:rsid w:val="0076215D"/>
    <w:rsid w:val="00767A88"/>
    <w:rsid w:val="007801E0"/>
    <w:rsid w:val="00784CC1"/>
    <w:rsid w:val="00786AB5"/>
    <w:rsid w:val="00787D9E"/>
    <w:rsid w:val="00795C81"/>
    <w:rsid w:val="007D0952"/>
    <w:rsid w:val="007D70EB"/>
    <w:rsid w:val="007E3536"/>
    <w:rsid w:val="007F377A"/>
    <w:rsid w:val="00811B6C"/>
    <w:rsid w:val="00812558"/>
    <w:rsid w:val="008170A1"/>
    <w:rsid w:val="00825BEB"/>
    <w:rsid w:val="008312E9"/>
    <w:rsid w:val="008377E0"/>
    <w:rsid w:val="00841D8E"/>
    <w:rsid w:val="00843792"/>
    <w:rsid w:val="0085347A"/>
    <w:rsid w:val="00855B90"/>
    <w:rsid w:val="00857E53"/>
    <w:rsid w:val="008602EC"/>
    <w:rsid w:val="00861856"/>
    <w:rsid w:val="0087283C"/>
    <w:rsid w:val="0087579A"/>
    <w:rsid w:val="00875B89"/>
    <w:rsid w:val="008860A8"/>
    <w:rsid w:val="00886CAE"/>
    <w:rsid w:val="00886D7C"/>
    <w:rsid w:val="0089014A"/>
    <w:rsid w:val="008B4AF3"/>
    <w:rsid w:val="008C5B76"/>
    <w:rsid w:val="008D6F34"/>
    <w:rsid w:val="008D7F9F"/>
    <w:rsid w:val="008E29DB"/>
    <w:rsid w:val="008F00D1"/>
    <w:rsid w:val="008F7F3A"/>
    <w:rsid w:val="009112D7"/>
    <w:rsid w:val="009234AF"/>
    <w:rsid w:val="00932323"/>
    <w:rsid w:val="00934908"/>
    <w:rsid w:val="00937DFC"/>
    <w:rsid w:val="00937F23"/>
    <w:rsid w:val="0094720D"/>
    <w:rsid w:val="00960822"/>
    <w:rsid w:val="009724AA"/>
    <w:rsid w:val="00972E94"/>
    <w:rsid w:val="0097552F"/>
    <w:rsid w:val="00975989"/>
    <w:rsid w:val="00977DB2"/>
    <w:rsid w:val="00981EB0"/>
    <w:rsid w:val="00985416"/>
    <w:rsid w:val="00992777"/>
    <w:rsid w:val="009936A9"/>
    <w:rsid w:val="00994411"/>
    <w:rsid w:val="009B2120"/>
    <w:rsid w:val="009B4D25"/>
    <w:rsid w:val="009C3012"/>
    <w:rsid w:val="009D0450"/>
    <w:rsid w:val="009D42E5"/>
    <w:rsid w:val="009D5BDB"/>
    <w:rsid w:val="009E030C"/>
    <w:rsid w:val="009E45EE"/>
    <w:rsid w:val="009F7676"/>
    <w:rsid w:val="00A00230"/>
    <w:rsid w:val="00A246B4"/>
    <w:rsid w:val="00A25278"/>
    <w:rsid w:val="00A3473A"/>
    <w:rsid w:val="00A41205"/>
    <w:rsid w:val="00A5000A"/>
    <w:rsid w:val="00A55BE7"/>
    <w:rsid w:val="00A566BA"/>
    <w:rsid w:val="00A711DA"/>
    <w:rsid w:val="00A72D2D"/>
    <w:rsid w:val="00A73AE6"/>
    <w:rsid w:val="00A811F7"/>
    <w:rsid w:val="00A9686D"/>
    <w:rsid w:val="00AB06BF"/>
    <w:rsid w:val="00AB4555"/>
    <w:rsid w:val="00AC2379"/>
    <w:rsid w:val="00AD110C"/>
    <w:rsid w:val="00AF0435"/>
    <w:rsid w:val="00AF3351"/>
    <w:rsid w:val="00B07A00"/>
    <w:rsid w:val="00B10350"/>
    <w:rsid w:val="00B106D8"/>
    <w:rsid w:val="00B17D57"/>
    <w:rsid w:val="00B21BCA"/>
    <w:rsid w:val="00B2242E"/>
    <w:rsid w:val="00B2682F"/>
    <w:rsid w:val="00B2798A"/>
    <w:rsid w:val="00B32021"/>
    <w:rsid w:val="00B36C88"/>
    <w:rsid w:val="00B3762A"/>
    <w:rsid w:val="00B453AE"/>
    <w:rsid w:val="00B656A8"/>
    <w:rsid w:val="00B6704A"/>
    <w:rsid w:val="00B856D6"/>
    <w:rsid w:val="00BA58E2"/>
    <w:rsid w:val="00BA7A41"/>
    <w:rsid w:val="00BB790B"/>
    <w:rsid w:val="00BC1D90"/>
    <w:rsid w:val="00BD4E87"/>
    <w:rsid w:val="00BD61D2"/>
    <w:rsid w:val="00BE3CA4"/>
    <w:rsid w:val="00BE641F"/>
    <w:rsid w:val="00BE6EB8"/>
    <w:rsid w:val="00C15D2F"/>
    <w:rsid w:val="00C31232"/>
    <w:rsid w:val="00C32461"/>
    <w:rsid w:val="00C63413"/>
    <w:rsid w:val="00C643C5"/>
    <w:rsid w:val="00C725CD"/>
    <w:rsid w:val="00C85E31"/>
    <w:rsid w:val="00C91E58"/>
    <w:rsid w:val="00C92CDF"/>
    <w:rsid w:val="00C94A02"/>
    <w:rsid w:val="00CA4EFC"/>
    <w:rsid w:val="00CB0208"/>
    <w:rsid w:val="00CB3244"/>
    <w:rsid w:val="00CD30AF"/>
    <w:rsid w:val="00CE1CCB"/>
    <w:rsid w:val="00CE626A"/>
    <w:rsid w:val="00CE7510"/>
    <w:rsid w:val="00CF736F"/>
    <w:rsid w:val="00D03A71"/>
    <w:rsid w:val="00D11AE8"/>
    <w:rsid w:val="00D13994"/>
    <w:rsid w:val="00D267DD"/>
    <w:rsid w:val="00D26AE7"/>
    <w:rsid w:val="00D32B20"/>
    <w:rsid w:val="00D33C5C"/>
    <w:rsid w:val="00D37E3E"/>
    <w:rsid w:val="00D702A2"/>
    <w:rsid w:val="00D840B3"/>
    <w:rsid w:val="00D84EBB"/>
    <w:rsid w:val="00DA04E8"/>
    <w:rsid w:val="00DA0804"/>
    <w:rsid w:val="00DA447F"/>
    <w:rsid w:val="00DA6627"/>
    <w:rsid w:val="00DA746D"/>
    <w:rsid w:val="00DB3C6C"/>
    <w:rsid w:val="00DC21E5"/>
    <w:rsid w:val="00DC4775"/>
    <w:rsid w:val="00DD578C"/>
    <w:rsid w:val="00DD5F36"/>
    <w:rsid w:val="00DD6610"/>
    <w:rsid w:val="00DE52E6"/>
    <w:rsid w:val="00DF118A"/>
    <w:rsid w:val="00DF1505"/>
    <w:rsid w:val="00DF233C"/>
    <w:rsid w:val="00DF2588"/>
    <w:rsid w:val="00DF2CAC"/>
    <w:rsid w:val="00E02411"/>
    <w:rsid w:val="00E053DC"/>
    <w:rsid w:val="00E10204"/>
    <w:rsid w:val="00E116A8"/>
    <w:rsid w:val="00E42C05"/>
    <w:rsid w:val="00E43355"/>
    <w:rsid w:val="00E45376"/>
    <w:rsid w:val="00E467D4"/>
    <w:rsid w:val="00E570CD"/>
    <w:rsid w:val="00E62168"/>
    <w:rsid w:val="00E64377"/>
    <w:rsid w:val="00E66967"/>
    <w:rsid w:val="00E74191"/>
    <w:rsid w:val="00E83ED4"/>
    <w:rsid w:val="00E86B02"/>
    <w:rsid w:val="00E87E11"/>
    <w:rsid w:val="00E93937"/>
    <w:rsid w:val="00E95C52"/>
    <w:rsid w:val="00E9680B"/>
    <w:rsid w:val="00EB48AD"/>
    <w:rsid w:val="00EE0798"/>
    <w:rsid w:val="00F11EE0"/>
    <w:rsid w:val="00F161BC"/>
    <w:rsid w:val="00F25F02"/>
    <w:rsid w:val="00F46D85"/>
    <w:rsid w:val="00F73541"/>
    <w:rsid w:val="00F77F21"/>
    <w:rsid w:val="00FA0398"/>
    <w:rsid w:val="00FA37AA"/>
    <w:rsid w:val="00FA42C4"/>
    <w:rsid w:val="00FB513C"/>
    <w:rsid w:val="00FC5870"/>
    <w:rsid w:val="00FD71F5"/>
    <w:rsid w:val="00FD72EE"/>
    <w:rsid w:val="00FE2BAE"/>
    <w:rsid w:val="00FE4936"/>
    <w:rsid w:val="00FF03BA"/>
    <w:rsid w:val="00FF0C50"/>
    <w:rsid w:val="00FF6405"/>
    <w:rsid w:val="065D3E45"/>
    <w:rsid w:val="08D3142E"/>
    <w:rsid w:val="0AFE38A2"/>
    <w:rsid w:val="0B2A34DA"/>
    <w:rsid w:val="0D374A11"/>
    <w:rsid w:val="0DC802E7"/>
    <w:rsid w:val="0E70565D"/>
    <w:rsid w:val="104B1844"/>
    <w:rsid w:val="108432DA"/>
    <w:rsid w:val="111F5EF3"/>
    <w:rsid w:val="127D2855"/>
    <w:rsid w:val="1753462D"/>
    <w:rsid w:val="19E427A5"/>
    <w:rsid w:val="1B0C6FCB"/>
    <w:rsid w:val="1F7F03D8"/>
    <w:rsid w:val="251E64F1"/>
    <w:rsid w:val="254A01ED"/>
    <w:rsid w:val="27322A86"/>
    <w:rsid w:val="29C61D14"/>
    <w:rsid w:val="2B320E9B"/>
    <w:rsid w:val="2CAA632D"/>
    <w:rsid w:val="2E1158D1"/>
    <w:rsid w:val="307D3F0E"/>
    <w:rsid w:val="30D21B70"/>
    <w:rsid w:val="319B0A5A"/>
    <w:rsid w:val="324852CC"/>
    <w:rsid w:val="37634D28"/>
    <w:rsid w:val="382F2040"/>
    <w:rsid w:val="39B20873"/>
    <w:rsid w:val="41CD3B2E"/>
    <w:rsid w:val="423D12C1"/>
    <w:rsid w:val="45FC4080"/>
    <w:rsid w:val="471C1CDE"/>
    <w:rsid w:val="4CD53989"/>
    <w:rsid w:val="50F758F9"/>
    <w:rsid w:val="512C2910"/>
    <w:rsid w:val="528F343D"/>
    <w:rsid w:val="52B05E32"/>
    <w:rsid w:val="562C04C0"/>
    <w:rsid w:val="59AB3669"/>
    <w:rsid w:val="5CEE0BA3"/>
    <w:rsid w:val="67393241"/>
    <w:rsid w:val="67B1414C"/>
    <w:rsid w:val="690352EA"/>
    <w:rsid w:val="6CEC6291"/>
    <w:rsid w:val="6DD94CD1"/>
    <w:rsid w:val="736D7B51"/>
    <w:rsid w:val="73C857C7"/>
    <w:rsid w:val="746A3D54"/>
    <w:rsid w:val="7A645B5F"/>
    <w:rsid w:val="7B3A5C74"/>
    <w:rsid w:val="7C903B67"/>
    <w:rsid w:val="7E6A6AC0"/>
    <w:rsid w:val="7FC05D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link w:val="17"/>
    <w:qFormat/>
    <w:uiPriority w:val="0"/>
    <w:rPr>
      <w:sz w:val="18"/>
      <w:szCs w:val="18"/>
    </w:r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Strong"/>
    <w:qFormat/>
    <w:uiPriority w:val="0"/>
    <w:rPr>
      <w:b/>
      <w:bCs/>
    </w:rPr>
  </w:style>
  <w:style w:type="character" w:styleId="11">
    <w:name w:val="Hyperlink"/>
    <w:qFormat/>
    <w:uiPriority w:val="0"/>
    <w:rPr>
      <w:color w:val="0000FF"/>
      <w:u w:val="single"/>
    </w:rPr>
  </w:style>
  <w:style w:type="paragraph" w:customStyle="1" w:styleId="12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3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4">
    <w:name w:val="默认段落字体 Para Char Char Char Char"/>
    <w:basedOn w:val="1"/>
    <w:qFormat/>
    <w:uiPriority w:val="0"/>
    <w:pPr>
      <w:spacing w:line="360" w:lineRule="auto"/>
      <w:ind w:firstLine="200" w:firstLineChars="200"/>
    </w:pPr>
    <w:rPr>
      <w:szCs w:val="20"/>
    </w:rPr>
  </w:style>
  <w:style w:type="character" w:customStyle="1" w:styleId="15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6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7">
    <w:name w:val="批注框文本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594</Words>
  <Characters>3388</Characters>
  <Lines>28</Lines>
  <Paragraphs>7</Paragraphs>
  <TotalTime>79</TotalTime>
  <ScaleCrop>false</ScaleCrop>
  <LinksUpToDate>false</LinksUpToDate>
  <CharactersWithSpaces>3975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2019-09-16T03:29:00Z</dcterms:created>
  <dc:creator>王丹雅</dc:creator>
  <cp:lastModifiedBy>Administrator</cp:lastModifiedBy>
  <cp:lastPrinted>2020-09-23T00:41:00Z</cp:lastPrinted>
  <dcterms:modified xsi:type="dcterms:W3CDTF">2020-09-25T01:40:35Z</dcterms:modified>
  <dc:title>2016年临海市城市建设投资有限公司面   向社会公开招聘高层次人才公告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