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1053"/>
        <w:gridCol w:w="1791"/>
        <w:gridCol w:w="692"/>
        <w:gridCol w:w="692"/>
        <w:gridCol w:w="797"/>
        <w:gridCol w:w="813"/>
        <w:gridCol w:w="3220"/>
      </w:tblGrid>
      <w:tr w:rsidR="00712E4A" w:rsidRPr="00712E4A" w:rsidTr="00712E4A">
        <w:trPr>
          <w:trHeight w:val="1050"/>
          <w:tblCellSpacing w:w="0" w:type="dxa"/>
          <w:jc w:val="center"/>
        </w:trPr>
        <w:tc>
          <w:tcPr>
            <w:tcW w:w="9615" w:type="dxa"/>
            <w:gridSpan w:val="8"/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艳山红镇人民政府</w:t>
            </w:r>
            <w:r w:rsidRPr="00712E4A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2020年下半年公开招聘劳动合同制人员</w:t>
            </w:r>
            <w:r w:rsidRPr="00712E4A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br/>
              <w:t>职位一览表</w:t>
            </w:r>
          </w:p>
        </w:tc>
      </w:tr>
      <w:tr w:rsidR="00712E4A" w:rsidRPr="00712E4A" w:rsidTr="00712E4A">
        <w:trPr>
          <w:trHeight w:val="570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其它招聘条件</w:t>
            </w:r>
          </w:p>
        </w:tc>
      </w:tr>
      <w:tr w:rsidR="00712E4A" w:rsidRPr="00712E4A" w:rsidTr="00712E4A">
        <w:trPr>
          <w:trHeight w:val="1755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党政办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办公室工作人员：负责办公室日常工作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35岁及以下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大专及以上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1.大专及以上学历；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2.能够熟练操作电脑及office等办公软件；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3.一年及以上行政或机关事业单位工作经历；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4.具备较强文字写作能力。</w:t>
            </w:r>
          </w:p>
        </w:tc>
      </w:tr>
      <w:tr w:rsidR="00712E4A" w:rsidRPr="00712E4A" w:rsidTr="00712E4A">
        <w:trPr>
          <w:trHeight w:val="2175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综治办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禁毒社会工作者</w:t>
            </w:r>
            <w:r w:rsidRPr="00712E4A">
              <w:rPr>
                <w:rFonts w:ascii="仿宋_GB2312" w:eastAsia="仿宋_GB2312" w:hAnsi="宋体" w:cs="宋体" w:hint="eastAsia"/>
              </w:rPr>
              <w:br/>
              <w:t>（区聘）：从事一线禁毒相关工作，社戒社康吸毒人员的日常管理及档案资料制作管理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45岁及以下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2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1.身体健康、无违法犯罪记录、爱岗敬业、服从领导安排、团结同志、遵纪守法、具有极强团体意识、具有极强的工作责任心。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2.大专以上学历，熟练操作电脑及office等办公相关软件，具有C照以上驾照并能熟练驾驶手动及自动档车辆。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3.具备较强沟通能力、写作能力，能够适应加班。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4.有相关工作经验及能力优秀者可适当放宽年龄及学历限制。</w:t>
            </w:r>
          </w:p>
        </w:tc>
      </w:tr>
      <w:tr w:rsidR="00712E4A" w:rsidRPr="00712E4A" w:rsidTr="00712E4A">
        <w:trPr>
          <w:trHeight w:val="1605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综治工作人员人员：从事社会治理综合服务相关工作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不限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45岁及以下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12E4A" w:rsidRPr="00712E4A" w:rsidTr="00712E4A">
        <w:trPr>
          <w:trHeight w:val="945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安全生产监督管理办公室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工作人员：资料编写及其他临时工作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男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30岁及以下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大专及以上学历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1.大专及以上学历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2.有一定公文写作能力,C1驾照</w:t>
            </w:r>
          </w:p>
        </w:tc>
      </w:tr>
      <w:tr w:rsidR="00712E4A" w:rsidRPr="00712E4A" w:rsidTr="00712E4A">
        <w:trPr>
          <w:trHeight w:val="3510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城市管理服务中心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城市管理协管员：</w:t>
            </w:r>
            <w:r w:rsidRPr="00712E4A">
              <w:rPr>
                <w:rFonts w:ascii="仿宋_GB2312" w:eastAsia="仿宋_GB2312" w:hAnsi="宋体" w:cs="宋体" w:hint="eastAsia"/>
              </w:rPr>
              <w:t>1.负责镇域范围市容和环境卫生管理。2.负责对镇域范围违法建筑进行管控。3.负责镇域范围交通安全管理。4.完成上级部门交办的其他工作。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男</w:t>
            </w:r>
          </w:p>
        </w:tc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35岁以下（1985年1月1日以后出生）</w:t>
            </w:r>
          </w:p>
        </w:tc>
        <w:tc>
          <w:tcPr>
            <w:tcW w:w="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全日制普通高中、中专及以上学历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1.拥护党的路线、方针、政策；遵纪守法，品德优良；热爱城管，扎根城管，服从分配，吃苦耐劳，具有较强的事业心、责任感。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2.主要从事艳山红镇镇域范围内违法建筑管控工作及市容环境管控、整治等工作。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3.退役军人及有工作经验者优先，年龄视情况可适当放宽。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4.身体健康，体貌端正，机警敏捷，能胜任城市管理工作。</w:t>
            </w:r>
          </w:p>
        </w:tc>
      </w:tr>
      <w:tr w:rsidR="00712E4A" w:rsidRPr="00712E4A" w:rsidTr="00712E4A">
        <w:trPr>
          <w:trHeight w:val="2565"/>
          <w:tblCellSpacing w:w="0" w:type="dxa"/>
          <w:jc w:val="center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城市管理内勤：负责镇域范围市容环境卫生、农整、人事等工作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1.拥护党的路线、方针、政策；遵纪守法，品德优良；热爱城管，扎根城管，服从分配，吃苦耐劳，具有较强的事业心、责任感。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2.熟练掌握办公软件运用，写作、团结协作能力强。</w:t>
            </w:r>
            <w:r w:rsidRPr="00712E4A">
              <w:rPr>
                <w:rFonts w:ascii="仿宋_GB2312" w:eastAsia="仿宋_GB2312" w:hAnsi="宋体" w:cs="宋体" w:hint="eastAsia"/>
                <w:color w:val="000000"/>
              </w:rPr>
              <w:br/>
              <w:t>3.身体健康，体貌端正，机警敏捷，能胜任城市管理工作。</w:t>
            </w:r>
          </w:p>
        </w:tc>
      </w:tr>
      <w:tr w:rsidR="00712E4A" w:rsidRPr="00712E4A" w:rsidTr="00712E4A">
        <w:trPr>
          <w:trHeight w:val="409"/>
          <w:tblCellSpacing w:w="0" w:type="dxa"/>
          <w:jc w:val="center"/>
        </w:trPr>
        <w:tc>
          <w:tcPr>
            <w:tcW w:w="5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经发办</w:t>
            </w:r>
          </w:p>
        </w:tc>
        <w:tc>
          <w:tcPr>
            <w:tcW w:w="17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办公室人员：负责统计报表，办公室内务及公文写作</w:t>
            </w:r>
          </w:p>
        </w:tc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不限</w:t>
            </w:r>
          </w:p>
        </w:tc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30岁及以下</w:t>
            </w:r>
          </w:p>
        </w:tc>
        <w:tc>
          <w:tcPr>
            <w:tcW w:w="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大专及以上</w:t>
            </w:r>
          </w:p>
        </w:tc>
        <w:tc>
          <w:tcPr>
            <w:tcW w:w="2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before="150" w:after="150"/>
              <w:rPr>
                <w:rFonts w:ascii="宋体" w:eastAsia="宋体" w:hAnsi="宋体" w:cs="宋体"/>
                <w:sz w:val="20"/>
                <w:szCs w:val="20"/>
              </w:rPr>
            </w:pPr>
            <w:r w:rsidRPr="00712E4A">
              <w:rPr>
                <w:rFonts w:ascii="仿宋_GB2312" w:eastAsia="仿宋_GB2312" w:hAnsi="宋体" w:cs="宋体" w:hint="eastAsia"/>
                <w:color w:val="000000"/>
              </w:rPr>
              <w:t>汉语言文学或文秘等相关专业</w:t>
            </w:r>
          </w:p>
        </w:tc>
      </w:tr>
      <w:tr w:rsidR="00712E4A" w:rsidRPr="00712E4A" w:rsidTr="00712E4A">
        <w:trPr>
          <w:trHeight w:val="259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12E4A" w:rsidRPr="00712E4A" w:rsidTr="00712E4A">
        <w:trPr>
          <w:trHeight w:val="259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12E4A" w:rsidRPr="00712E4A" w:rsidRDefault="00712E4A" w:rsidP="00712E4A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12E4A"/>
    <w:rsid w:val="00323B43"/>
    <w:rsid w:val="003D37D8"/>
    <w:rsid w:val="004358AB"/>
    <w:rsid w:val="0064020C"/>
    <w:rsid w:val="00712E4A"/>
    <w:rsid w:val="008811B0"/>
    <w:rsid w:val="008B7726"/>
    <w:rsid w:val="009124E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7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12974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2020-09-27T08:43:00Z</dcterms:created>
  <dcterms:modified xsi:type="dcterms:W3CDTF">2020-09-27T08:44:00Z</dcterms:modified>
</cp:coreProperties>
</file>