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1</w:t>
      </w:r>
    </w:p>
    <w:p>
      <w:pPr>
        <w:tabs>
          <w:tab w:val="left" w:pos="928"/>
        </w:tabs>
        <w:spacing w:before="156" w:beforeLines="50" w:line="520" w:lineRule="exact"/>
        <w:jc w:val="left"/>
        <w:rPr>
          <w:rFonts w:ascii="华文中宋" w:hAnsi="华文中宋" w:eastAsia="华文中宋"/>
          <w:color w:val="202020"/>
          <w:kern w:val="0"/>
          <w:sz w:val="32"/>
          <w:szCs w:val="32"/>
        </w:rPr>
      </w:pPr>
    </w:p>
    <w:p>
      <w:pPr>
        <w:widowControl/>
        <w:spacing w:after="156" w:afterLines="50" w:line="520" w:lineRule="exact"/>
        <w:jc w:val="center"/>
        <w:rPr>
          <w:rFonts w:ascii="华文中宋" w:hAnsi="华文中宋" w:eastAsia="华文中宋"/>
          <w:color w:val="202020"/>
          <w:kern w:val="0"/>
          <w:sz w:val="32"/>
          <w:szCs w:val="32"/>
        </w:rPr>
      </w:pPr>
      <w:bookmarkStart w:id="0" w:name="_GoBack"/>
      <w:r>
        <w:rPr>
          <w:rFonts w:hint="eastAsia" w:ascii="华文中宋" w:hAnsi="华文中宋" w:eastAsia="华文中宋"/>
          <w:color w:val="202020"/>
          <w:kern w:val="0"/>
          <w:sz w:val="32"/>
          <w:szCs w:val="32"/>
        </w:rPr>
        <w:t>自然资源部国土卫星遥感应用中心2020年岗位招聘计划表</w:t>
      </w:r>
    </w:p>
    <w:bookmarkEnd w:id="0"/>
    <w:tbl>
      <w:tblPr>
        <w:tblStyle w:val="3"/>
        <w:tblW w:w="14985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5"/>
        <w:gridCol w:w="1307"/>
        <w:gridCol w:w="993"/>
        <w:gridCol w:w="992"/>
        <w:gridCol w:w="709"/>
        <w:gridCol w:w="708"/>
        <w:gridCol w:w="1277"/>
        <w:gridCol w:w="898"/>
        <w:gridCol w:w="1560"/>
        <w:gridCol w:w="1087"/>
        <w:gridCol w:w="3545"/>
        <w:gridCol w:w="11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用人单位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岗位  编码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岗位  名称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工作地点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招聘人数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专业要求</w:t>
            </w:r>
          </w:p>
        </w:tc>
        <w:tc>
          <w:tcPr>
            <w:tcW w:w="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学历要求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职称要求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其他条件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7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自然资源部国土卫星遥感应用中心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20201001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会计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北京  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金融学、会计学相关专业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本科  及以上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中级及以上专业技术职称</w:t>
            </w:r>
          </w:p>
        </w:tc>
        <w:tc>
          <w:tcPr>
            <w:tcW w:w="10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中共党员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5年以上财务工作经验，持有会计从业资格证书，同等条件下具有机关事业单位财务工作经历者优先，40周岁以下（1980年12月31日后出生）。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7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自然资源部国土卫星遥感应用中心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20201002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机房运维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北京  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计算机类相关专业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硕士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及以上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中级及以上专业技术职称</w:t>
            </w:r>
          </w:p>
        </w:tc>
        <w:tc>
          <w:tcPr>
            <w:tcW w:w="10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5年以上相关工作经验，同等条件下拥有计算机网络等相关资质证书者优先，40周岁以下（1980年12月31日后出生）。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7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自然资源部国土卫星遥感应用中心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20201003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深度学习与软件研发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北京  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地理科学类、测绘类、计算机类相关专业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硕士  及以上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中级及以上专业技术职称</w:t>
            </w:r>
          </w:p>
        </w:tc>
        <w:tc>
          <w:tcPr>
            <w:tcW w:w="10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5年以上相关工作经验， 40周岁以下（1980年12月31日后出生）。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</w:tbl>
    <w:p>
      <w:pPr>
        <w:widowControl/>
        <w:jc w:val="left"/>
        <w:rPr>
          <w:rFonts w:ascii="宋体" w:hAnsi="宋体" w:cs="宋体"/>
          <w:b/>
          <w:bCs/>
          <w:color w:val="000000"/>
          <w:kern w:val="0"/>
          <w:sz w:val="36"/>
          <w:szCs w:val="36"/>
        </w:rPr>
        <w:sectPr>
          <w:pgSz w:w="16840" w:h="11907" w:orient="landscape"/>
          <w:pgMar w:top="907" w:right="1134" w:bottom="851" w:left="1134" w:header="851" w:footer="992" w:gutter="0"/>
          <w:cols w:space="720" w:num="1"/>
          <w:docGrid w:type="linesAndChar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A92948"/>
    <w:rsid w:val="5AA929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2020-09-28T00:51:00Z</dcterms:created>
  <dc:creator>user</dc:creator>
  <cp:lastModifiedBy>user</cp:lastModifiedBy>
  <dcterms:modified xsi:type="dcterms:W3CDTF">2020-09-28T00:53:03Z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