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caps w:val="0"/>
                <w:spacing w:val="0"/>
                <w:sz w:val="25"/>
                <w:szCs w:val="25"/>
                <w:bdr w:val="none" w:color="auto" w:sz="0" w:space="0"/>
              </w:rPr>
              <w:t>附件</w:t>
            </w:r>
            <w:r>
              <w:rPr>
                <w:rFonts w:hint="eastAsia" w:ascii="黑体" w:hAnsi="宋体" w:eastAsia="黑体" w:cs="黑体"/>
                <w:caps w:val="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ascii="方正小标宋简体" w:hAnsi="方正小标宋简体" w:eastAsia="方正小标宋简体" w:cs="方正小标宋简体"/>
                <w:caps w:val="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 2020年安定区卫生健康系统急需紧缺人才引进岗位需求表</w:t>
            </w:r>
          </w:p>
          <w:tbl>
            <w:tblPr>
              <w:tblW w:w="12444" w:type="dxa"/>
              <w:tblInd w:w="-5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8"/>
              <w:gridCol w:w="1008"/>
              <w:gridCol w:w="1128"/>
              <w:gridCol w:w="600"/>
              <w:gridCol w:w="1356"/>
              <w:gridCol w:w="1872"/>
              <w:gridCol w:w="684"/>
              <w:gridCol w:w="564"/>
              <w:gridCol w:w="564"/>
              <w:gridCol w:w="684"/>
              <w:gridCol w:w="1356"/>
              <w:gridCol w:w="912"/>
              <w:gridCol w:w="1248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</w:trPr>
              <w:tc>
                <w:tcPr>
                  <w:tcW w:w="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用人单位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需求岗位</w:t>
                  </w:r>
                </w:p>
              </w:tc>
              <w:tc>
                <w:tcPr>
                  <w:tcW w:w="6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岗位代码</w:t>
                  </w: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学历、职称要求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专业要求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年龄</w:t>
                  </w:r>
                </w:p>
              </w:tc>
              <w:tc>
                <w:tcPr>
                  <w:tcW w:w="5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其他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要求</w:t>
                  </w:r>
                </w:p>
              </w:tc>
              <w:tc>
                <w:tcPr>
                  <w:tcW w:w="5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引进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人数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联系人</w:t>
                  </w: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引才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地点</w:t>
                  </w:r>
                </w:p>
              </w:tc>
              <w:tc>
                <w:tcPr>
                  <w:tcW w:w="12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sz w:val="15"/>
                      <w:szCs w:val="15"/>
                      <w:bdr w:val="none" w:color="auto" w:sz="0" w:space="0"/>
                    </w:rPr>
                    <w:t>报名邮箱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2" w:hRule="atLeast"/>
              </w:trPr>
              <w:tc>
                <w:tcPr>
                  <w:tcW w:w="4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安定区第二人民医院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专业技术岗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全日制本科学历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临床医学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35周岁以下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王红兵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0932-8812625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18993210325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（工作日上午8:30-12:00，下午14:30-17:30）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安定区卫生健康局110室（安定区福台路9号）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adwsj@163.com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4" w:hRule="atLeast"/>
              </w:trPr>
              <w:tc>
                <w:tcPr>
                  <w:tcW w:w="4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008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专业技术岗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全日制本科学历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医学影像学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35周岁以下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6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2" w:hRule="atLeast"/>
              </w:trPr>
              <w:tc>
                <w:tcPr>
                  <w:tcW w:w="4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008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专业技术岗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全日制本科学历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精神医学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35周岁以下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6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72" w:hRule="atLeast"/>
              </w:trPr>
              <w:tc>
                <w:tcPr>
                  <w:tcW w:w="4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安定区乡镇卫生院、社区卫生服务中心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专业技术岗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全日制本科学历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临床医学、医学影像学、儿科学、口腔医学、预防医学、中医学、针灸推拿学、中医康复学、中医养生学、中医儿科学、中医骨伤科学、中西医临床医学、临床药学、医学检验技术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35周岁以下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李炯昕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0932-8213302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18393203395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（工作日上午8:30-12:00，下午14:30-17:30）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安定区卫生健康局110室（安定区福台路9号）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adwsj@163.com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8" w:hRule="atLeast"/>
              </w:trPr>
              <w:tc>
                <w:tcPr>
                  <w:tcW w:w="4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008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专业技术岗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05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全日制本科学历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护理学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35周岁以下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6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 w:val="continue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</w:trPr>
              <w:tc>
                <w:tcPr>
                  <w:tcW w:w="1476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left"/>
            </w:pPr>
            <w:r>
              <w:rPr>
                <w:rFonts w:ascii="Calibri" w:hAnsi="Calibri" w:eastAsia="微软雅黑" w:cs="Calibri"/>
                <w:caps w:val="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1BE9"/>
    <w:rsid w:val="60E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2020-09-30T08:48:00Z</dcterms:created>
  <dc:creator>ぺ灬cc果冻ル</dc:creator>
  <cp:lastModifiedBy>ぺ灬cc果冻ル</cp:lastModifiedBy>
  <dcterms:modified xsi:type="dcterms:W3CDTF">2020-09-30T08:48:47Z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