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3" w:type="dxa"/>
        <w:jc w:val="center"/>
        <w:tblCellMar>
          <w:left w:w="0" w:type="dxa"/>
          <w:right w:w="0" w:type="dxa"/>
        </w:tblCellMar>
        <w:tblLook w:val="04A0"/>
      </w:tblPr>
      <w:tblGrid>
        <w:gridCol w:w="2076"/>
        <w:gridCol w:w="740"/>
        <w:gridCol w:w="1697"/>
        <w:gridCol w:w="1679"/>
        <w:gridCol w:w="5091"/>
      </w:tblGrid>
      <w:tr w:rsidR="005E6E02" w:rsidRPr="005E6E02" w:rsidTr="005E6E02">
        <w:trPr>
          <w:trHeight w:val="386"/>
          <w:jc w:val="center"/>
        </w:trPr>
        <w:tc>
          <w:tcPr>
            <w:tcW w:w="11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公开招聘岗位</w:t>
            </w:r>
          </w:p>
        </w:tc>
      </w:tr>
      <w:tr w:rsidR="005E6E02" w:rsidRPr="005E6E02" w:rsidTr="005E6E02">
        <w:trPr>
          <w:trHeight w:val="386"/>
          <w:jc w:val="center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年薪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到岗时间要求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任职要求</w:t>
            </w:r>
          </w:p>
        </w:tc>
      </w:tr>
      <w:tr w:rsidR="005E6E02" w:rsidRPr="005E6E02" w:rsidTr="005E6E02">
        <w:trPr>
          <w:trHeight w:val="3826"/>
          <w:jc w:val="center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项目主管</w:t>
            </w: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br/>
              <w:t>（工程管理类）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2名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10-14万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2020年10月底前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1、工程类相关专业，全日制大学专科及以上学历； </w:t>
            </w: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br/>
              <w:t>2、具有5年以上工程施工或项目管理经验；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3、持有二级建造师及以上或工程类相关专业中级及以上专业技术职称；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4、具备相关专业知识，熟悉国家建设领域法律法规、施工及验收标准、技术规程等，并能熟悉运用；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5、工作主动，认真负责，责任心强，具有良好的职业道德，能承受一定的工作压力，能熟练运用office办公软件、CAD等工程制图软件及全站仪等测绘工具；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6、具有一定现场协调能力，认真勤奋，吃苦耐劳，适应施工现场生活；</w:t>
            </w: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br/>
              <w:t>7、具备C1及以上驾照，2年驾龄；</w:t>
            </w:r>
          </w:p>
        </w:tc>
      </w:tr>
      <w:tr w:rsidR="005E6E02" w:rsidRPr="005E6E02" w:rsidTr="005E6E02">
        <w:trPr>
          <w:trHeight w:val="3826"/>
          <w:jc w:val="center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内务主管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（项目管理类）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6-8万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2020年10月底前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1、工程类相关专业，全日制大学专科及以上学历； </w:t>
            </w: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br/>
              <w:t>2、具有3年以上施工单位或建设单位资料员经验；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3、具备相关专业知识，熟悉国家建设领域法律法规、施工及验收标准、技术规程等，并能熟悉运用；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4、工作主动，认真负责，责任心强，具有良好的职业道德，能承受一定的工作压力，能熟练运用office办公软件、CAD等工程制图软件及全站仪等测绘工具；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5、具有较好协调能力，认真勤奋，吃苦耐劳；</w:t>
            </w: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br/>
              <w:t>6、具备C1及以上驾照，2年驾龄；</w:t>
            </w:r>
          </w:p>
          <w:p w:rsidR="005E6E02" w:rsidRPr="005E6E02" w:rsidRDefault="005E6E02" w:rsidP="005E6E02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6E02">
              <w:rPr>
                <w:rFonts w:ascii="宋体" w:eastAsia="宋体" w:hAnsi="宋体" w:cs="宋体" w:hint="eastAsia"/>
                <w:sz w:val="24"/>
                <w:szCs w:val="24"/>
              </w:rPr>
              <w:t>7、具有资料员或二级建造师证书优先。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E6E02"/>
    <w:rsid w:val="00323B43"/>
    <w:rsid w:val="003D37D8"/>
    <w:rsid w:val="004358AB"/>
    <w:rsid w:val="005E6E02"/>
    <w:rsid w:val="0064020C"/>
    <w:rsid w:val="008811B0"/>
    <w:rsid w:val="008B7726"/>
    <w:rsid w:val="00C41F0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2">
    <w:name w:val="2"/>
    <w:basedOn w:val="a"/>
    <w:rsid w:val="005E6E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2020-10-12T02:21:00Z</dcterms:created>
  <dcterms:modified xsi:type="dcterms:W3CDTF">2020-10-12T02:23:00Z</dcterms:modified>
</cp:coreProperties>
</file>