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color w:val="333333"/>
          <w:sz w:val="16"/>
          <w:szCs w:val="16"/>
        </w:rPr>
      </w:pPr>
      <w:r>
        <w:rPr>
          <w:rFonts w:ascii="黑体" w:hAnsi="宋体" w:eastAsia="黑体" w:cs="黑体"/>
          <w:i w:val="0"/>
          <w:caps w:val="0"/>
          <w:color w:val="333333"/>
          <w:spacing w:val="0"/>
          <w:kern w:val="0"/>
          <w:sz w:val="25"/>
          <w:szCs w:val="25"/>
          <w:bdr w:val="none" w:color="auto" w:sz="0" w:space="0"/>
          <w:shd w:val="clear" w:fill="FFFFFF"/>
          <w:lang w:val="en-US" w:eastAsia="zh-CN" w:bidi="ar"/>
        </w:rPr>
        <w:t>附件</w:t>
      </w:r>
      <w:r>
        <w:rPr>
          <w:rFonts w:hint="eastAsia" w:ascii="黑体" w:hAnsi="宋体" w:eastAsia="黑体" w:cs="黑体"/>
          <w:i w:val="0"/>
          <w:caps w:val="0"/>
          <w:color w:val="333333"/>
          <w:spacing w:val="0"/>
          <w:kern w:val="0"/>
          <w:sz w:val="25"/>
          <w:szCs w:val="25"/>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color w:val="333333"/>
          <w:sz w:val="16"/>
          <w:szCs w:val="16"/>
        </w:rPr>
      </w:pPr>
      <w:r>
        <w:rPr>
          <w:rFonts w:hint="eastAsia" w:ascii="宋体" w:hAnsi="宋体" w:eastAsia="宋体" w:cs="宋体"/>
          <w:i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color w:val="333333"/>
          <w:sz w:val="16"/>
          <w:szCs w:val="16"/>
        </w:rPr>
      </w:pPr>
      <w:r>
        <w:rPr>
          <w:rFonts w:ascii="方正小标宋简体" w:hAnsi="方正小标宋简体" w:eastAsia="方正小标宋简体" w:cs="方正小标宋简体"/>
          <w:i w:val="0"/>
          <w:caps w:val="0"/>
          <w:color w:val="333333"/>
          <w:spacing w:val="0"/>
          <w:kern w:val="0"/>
          <w:sz w:val="34"/>
          <w:szCs w:val="34"/>
          <w:bdr w:val="none" w:color="auto" w:sz="0" w:space="0"/>
          <w:shd w:val="clear" w:fill="FFFFFF"/>
          <w:lang w:val="en-US" w:eastAsia="zh-CN" w:bidi="ar"/>
        </w:rPr>
        <w:t>滨海县卫生事业单位</w:t>
      </w:r>
      <w:r>
        <w:rPr>
          <w:rFonts w:hint="default" w:ascii="方正小标宋简体" w:hAnsi="方正小标宋简体" w:eastAsia="方正小标宋简体" w:cs="方正小标宋简体"/>
          <w:i w:val="0"/>
          <w:caps w:val="0"/>
          <w:color w:val="333333"/>
          <w:spacing w:val="0"/>
          <w:kern w:val="0"/>
          <w:sz w:val="34"/>
          <w:szCs w:val="34"/>
          <w:bdr w:val="none" w:color="auto" w:sz="0" w:space="0"/>
          <w:shd w:val="clear" w:fill="FFFFFF"/>
          <w:lang w:val="en-US" w:eastAsia="zh-CN" w:bidi="ar"/>
        </w:rPr>
        <w:t>2020年第二批公开招聘专业技术人员岗位表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color w:val="333333"/>
          <w:sz w:val="16"/>
          <w:szCs w:val="16"/>
        </w:rPr>
      </w:pPr>
      <w:r>
        <w:rPr>
          <w:rFonts w:hint="default" w:ascii="方正小标宋简体" w:hAnsi="方正小标宋简体" w:eastAsia="方正小标宋简体" w:cs="方正小标宋简体"/>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color w:val="333333"/>
          <w:sz w:val="16"/>
          <w:szCs w:val="16"/>
        </w:rPr>
      </w:pPr>
      <w:r>
        <w:rPr>
          <w:rFonts w:hint="default" w:ascii="方正小标宋简体" w:hAnsi="方正小标宋简体" w:eastAsia="方正小标宋简体" w:cs="方正小标宋简体"/>
          <w:i w:val="0"/>
          <w:caps w:val="0"/>
          <w:color w:val="333333"/>
          <w:spacing w:val="0"/>
          <w:kern w:val="0"/>
          <w:sz w:val="19"/>
          <w:szCs w:val="19"/>
          <w:bdr w:val="none" w:color="auto" w:sz="0" w:space="0"/>
          <w:shd w:val="clear" w:fill="FFFFFF"/>
          <w:lang w:val="en-US" w:eastAsia="zh-CN" w:bidi="ar"/>
        </w:rPr>
        <w:t>2020.10</w:t>
      </w:r>
    </w:p>
    <w:tbl>
      <w:tblPr>
        <w:tblW w:w="7632" w:type="dxa"/>
        <w:jc w:val="center"/>
        <w:shd w:val="clear"/>
        <w:tblLayout w:type="autofit"/>
        <w:tblCellMar>
          <w:top w:w="0" w:type="dxa"/>
          <w:left w:w="0" w:type="dxa"/>
          <w:bottom w:w="0" w:type="dxa"/>
          <w:right w:w="0" w:type="dxa"/>
        </w:tblCellMar>
      </w:tblPr>
      <w:tblGrid>
        <w:gridCol w:w="444"/>
        <w:gridCol w:w="838"/>
        <w:gridCol w:w="539"/>
        <w:gridCol w:w="983"/>
        <w:gridCol w:w="1820"/>
        <w:gridCol w:w="695"/>
        <w:gridCol w:w="1234"/>
        <w:gridCol w:w="467"/>
        <w:gridCol w:w="612"/>
      </w:tblGrid>
      <w:tr>
        <w:tblPrEx>
          <w:tblCellMar>
            <w:top w:w="0" w:type="dxa"/>
            <w:left w:w="0" w:type="dxa"/>
            <w:bottom w:w="0" w:type="dxa"/>
            <w:right w:w="0" w:type="dxa"/>
          </w:tblCellMar>
        </w:tblPrEx>
        <w:trPr>
          <w:trHeight w:val="92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岗位</w:t>
            </w:r>
            <w:r>
              <w:rPr>
                <w:rFonts w:hint="eastAsia" w:ascii="黑体" w:hAnsi="宋体" w:eastAsia="黑体" w:cs="黑体"/>
                <w:color w:val="333333"/>
                <w:kern w:val="0"/>
                <w:sz w:val="15"/>
                <w:szCs w:val="15"/>
                <w:bdr w:val="none" w:color="auto" w:sz="0" w:space="0"/>
                <w:lang w:val="en-US" w:eastAsia="zh-CN" w:bidi="ar"/>
              </w:rPr>
              <w:br w:type="textWrapping"/>
            </w:r>
            <w:r>
              <w:rPr>
                <w:rFonts w:hint="eastAsia" w:ascii="黑体" w:hAnsi="宋体" w:eastAsia="黑体" w:cs="黑体"/>
                <w:color w:val="333333"/>
                <w:kern w:val="0"/>
                <w:sz w:val="15"/>
                <w:szCs w:val="15"/>
                <w:bdr w:val="none" w:color="auto" w:sz="0" w:space="0"/>
                <w:lang w:val="en-US" w:eastAsia="zh-CN" w:bidi="ar"/>
              </w:rPr>
              <w:t>代码</w:t>
            </w:r>
          </w:p>
        </w:tc>
        <w:tc>
          <w:tcPr>
            <w:tcW w:w="840"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招聘单位</w:t>
            </w:r>
          </w:p>
        </w:tc>
        <w:tc>
          <w:tcPr>
            <w:tcW w:w="540"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渠道</w:t>
            </w:r>
          </w:p>
        </w:tc>
        <w:tc>
          <w:tcPr>
            <w:tcW w:w="98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招聘岗位名称</w:t>
            </w:r>
          </w:p>
        </w:tc>
        <w:tc>
          <w:tcPr>
            <w:tcW w:w="18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专业要求</w:t>
            </w:r>
          </w:p>
        </w:tc>
        <w:tc>
          <w:tcPr>
            <w:tcW w:w="696" w:type="dxa"/>
            <w:tcBorders>
              <w:top w:val="single" w:color="000000" w:sz="4" w:space="0"/>
              <w:left w:val="nil"/>
              <w:bottom w:val="nil"/>
              <w:right w:val="nil"/>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计划</w:t>
            </w:r>
          </w:p>
        </w:tc>
        <w:tc>
          <w:tcPr>
            <w:tcW w:w="1236"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资格条件</w:t>
            </w:r>
          </w:p>
        </w:tc>
        <w:tc>
          <w:tcPr>
            <w:tcW w:w="46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开考比例</w:t>
            </w:r>
          </w:p>
        </w:tc>
        <w:tc>
          <w:tcPr>
            <w:tcW w:w="612"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面试形式及所占比例</w:t>
            </w: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A01</w:t>
            </w:r>
          </w:p>
        </w:tc>
        <w:tc>
          <w:tcPr>
            <w:tcW w:w="840"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滨海县人民医院</w:t>
            </w:r>
          </w:p>
        </w:tc>
        <w:tc>
          <w:tcPr>
            <w:tcW w:w="540"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拨款</w:t>
            </w: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麻醉科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麻醉学</w:t>
            </w:r>
          </w:p>
        </w:tc>
        <w:tc>
          <w:tcPr>
            <w:tcW w:w="696"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1236" w:type="dxa"/>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普通全日制硕士研究生或相应专业副主任医师（非社区）及以上职称。</w:t>
            </w:r>
          </w:p>
        </w:tc>
        <w:tc>
          <w:tcPr>
            <w:tcW w:w="468" w:type="dxa"/>
            <w:vMerge w:val="restart"/>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1:2</w:t>
            </w:r>
          </w:p>
        </w:tc>
        <w:tc>
          <w:tcPr>
            <w:tcW w:w="612" w:type="dxa"/>
            <w:vMerge w:val="restart"/>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结构化面试100%</w:t>
            </w: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A02</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泌尿外科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外科学（泌尿外科）</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A03</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普通外科（一）</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外科学（普通外科）</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A04</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普通外科（二）</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外科学（普通外科）</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A05</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胸外科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外科学（胸心外科）</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A06</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骨科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骨科学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A07</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神经外科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重症医学方向</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A08</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康复医学科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康复医学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A09</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呼吸内科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内科学（呼吸内科）</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A10</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麻醉科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麻醉学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1236" w:type="dxa"/>
            <w:vMerge w:val="restart"/>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普通全日制本科及以上学历（取得相应学位），非应届生须取得执业医师资格。</w:t>
            </w:r>
          </w:p>
        </w:tc>
        <w:tc>
          <w:tcPr>
            <w:tcW w:w="468"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1:2</w:t>
            </w:r>
          </w:p>
        </w:tc>
        <w:tc>
          <w:tcPr>
            <w:tcW w:w="612"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结构化面试50%</w:t>
            </w: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A11</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重症医学科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麻醉学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A12</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医学影像科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医学影像学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A13</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眼科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A14</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病理科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A15</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骨科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A16</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职能科室</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预防医学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1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A17</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医学影像科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医学影像技术</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restart"/>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普通全日制本科及以上学历（取得相应学位）。</w:t>
            </w: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228"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A18</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药剂科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临床药学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420"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A19</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临床护理</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护理、护理学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123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普通全日制本科及以上学历（取得相应学位）或取得江苏省专科护士培训合格证书。</w:t>
            </w: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204"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A20</w:t>
            </w:r>
          </w:p>
        </w:tc>
        <w:tc>
          <w:tcPr>
            <w:tcW w:w="840"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滨海县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中医院</w:t>
            </w:r>
          </w:p>
        </w:tc>
        <w:tc>
          <w:tcPr>
            <w:tcW w:w="540"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拨款</w:t>
            </w: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影像科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临床医学、医学影像学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1236" w:type="dxa"/>
            <w:vMerge w:val="restart"/>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年龄在40周岁以下（1979年10月22日以后出生），本科以上学历（取得相应学位），非应届生须取得执业医师资格。</w:t>
            </w:r>
          </w:p>
        </w:tc>
        <w:tc>
          <w:tcPr>
            <w:tcW w:w="468"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1:2</w:t>
            </w:r>
          </w:p>
        </w:tc>
        <w:tc>
          <w:tcPr>
            <w:tcW w:w="612"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结构化面试50%</w:t>
            </w:r>
          </w:p>
        </w:tc>
      </w:tr>
      <w:tr>
        <w:tblPrEx>
          <w:tblCellMar>
            <w:top w:w="0" w:type="dxa"/>
            <w:left w:w="0" w:type="dxa"/>
            <w:bottom w:w="0" w:type="dxa"/>
            <w:right w:w="0" w:type="dxa"/>
          </w:tblCellMar>
        </w:tblPrEx>
        <w:trPr>
          <w:trHeight w:val="19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A21</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重症医学科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19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A22</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消化科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19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A23</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脑外科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restart"/>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普通全日制本科及以上学历（取得相应学位），非应届生须取得执业医师资格。</w:t>
            </w: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19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A24</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外科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84"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A25</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中医（中西医）科</w:t>
            </w:r>
          </w:p>
        </w:tc>
        <w:tc>
          <w:tcPr>
            <w:tcW w:w="1824"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中医学、中西医临床医学、中西医结合</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9</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420"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A26</w:t>
            </w:r>
          </w:p>
        </w:tc>
        <w:tc>
          <w:tcPr>
            <w:tcW w:w="840"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滨海县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疾病预防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控制中心</w:t>
            </w:r>
          </w:p>
        </w:tc>
        <w:tc>
          <w:tcPr>
            <w:tcW w:w="540"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全额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拨款</w:t>
            </w:r>
          </w:p>
        </w:tc>
        <w:tc>
          <w:tcPr>
            <w:tcW w:w="984" w:type="dxa"/>
            <w:vMerge w:val="restart"/>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检验科</w:t>
            </w:r>
          </w:p>
        </w:tc>
        <w:tc>
          <w:tcPr>
            <w:tcW w:w="1824"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卫生检验、卫生检验与检疫</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1236" w:type="dxa"/>
            <w:vMerge w:val="restart"/>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普通全日制本科及以上学历（取得相应学位），非应届生须取得执业医师资格或专业技术职称。</w:t>
            </w:r>
          </w:p>
        </w:tc>
        <w:tc>
          <w:tcPr>
            <w:tcW w:w="468"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1:2</w:t>
            </w:r>
          </w:p>
        </w:tc>
        <w:tc>
          <w:tcPr>
            <w:tcW w:w="612"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结构化面试50%</w:t>
            </w:r>
          </w:p>
        </w:tc>
      </w:tr>
      <w:tr>
        <w:tblPrEx>
          <w:tblCellMar>
            <w:top w:w="0" w:type="dxa"/>
            <w:left w:w="0" w:type="dxa"/>
            <w:bottom w:w="0" w:type="dxa"/>
            <w:right w:w="0" w:type="dxa"/>
          </w:tblCellMar>
        </w:tblPrEx>
        <w:trPr>
          <w:trHeight w:val="276"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A27</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1824"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医学检验、医学检验技术</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4</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25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A28</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业务科室</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预防医学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6</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588"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A29</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影像科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临床医学、医学影像学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普通全日制本科及以上学历（取得相应学位），非应届生须取得执业医师资格，且执业范围为影像诊断。</w:t>
            </w: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420"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A30</w:t>
            </w:r>
          </w:p>
        </w:tc>
        <w:tc>
          <w:tcPr>
            <w:tcW w:w="840"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滨海县妇幼保健院</w:t>
            </w:r>
          </w:p>
        </w:tc>
        <w:tc>
          <w:tcPr>
            <w:tcW w:w="540" w:type="dxa"/>
            <w:vMerge w:val="restart"/>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拨款</w:t>
            </w:r>
          </w:p>
        </w:tc>
        <w:tc>
          <w:tcPr>
            <w:tcW w:w="98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妇科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restart"/>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普通全日制本科及以上学历（取得相应学位），非应届生须取得执业医师资格。</w:t>
            </w:r>
          </w:p>
        </w:tc>
        <w:tc>
          <w:tcPr>
            <w:tcW w:w="468"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1:2</w:t>
            </w:r>
          </w:p>
        </w:tc>
        <w:tc>
          <w:tcPr>
            <w:tcW w:w="612" w:type="dxa"/>
            <w:vMerge w:val="restart"/>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结构化面试50%</w:t>
            </w:r>
          </w:p>
        </w:tc>
      </w:tr>
      <w:tr>
        <w:tblPrEx>
          <w:tblCellMar>
            <w:top w:w="0" w:type="dxa"/>
            <w:left w:w="0" w:type="dxa"/>
            <w:bottom w:w="0" w:type="dxa"/>
            <w:right w:w="0" w:type="dxa"/>
          </w:tblCellMar>
        </w:tblPrEx>
        <w:trPr>
          <w:trHeight w:val="19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A31</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nil"/>
              <w:right w:val="nil"/>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儿科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19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A32</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nil"/>
              <w:right w:val="nil"/>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影像科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临床医学、医学影像学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192"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A33</w:t>
            </w:r>
          </w:p>
        </w:tc>
        <w:tc>
          <w:tcPr>
            <w:tcW w:w="840"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40" w:type="dxa"/>
            <w:vMerge w:val="continue"/>
            <w:tcBorders>
              <w:top w:val="nil"/>
              <w:left w:val="nil"/>
              <w:bottom w:val="nil"/>
              <w:right w:val="nil"/>
            </w:tcBorders>
            <w:shd w:val="clear" w:color="auto" w:fill="FFFFFF"/>
            <w:tcMar>
              <w:top w:w="12" w:type="dxa"/>
              <w:left w:w="12" w:type="dxa"/>
              <w:right w:w="12" w:type="dxa"/>
            </w:tcMar>
            <w:vAlign w:val="center"/>
          </w:tcPr>
          <w:p>
            <w:pPr>
              <w:rPr>
                <w:rFonts w:hint="eastAsia" w:ascii="宋体"/>
                <w:sz w:val="24"/>
                <w:szCs w:val="24"/>
              </w:rPr>
            </w:pPr>
          </w:p>
        </w:tc>
        <w:tc>
          <w:tcPr>
            <w:tcW w:w="98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职能科室</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预防医学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1236"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84" w:hRule="atLeast"/>
          <w:jc w:val="center"/>
        </w:trPr>
        <w:tc>
          <w:tcPr>
            <w:tcW w:w="44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A34</w:t>
            </w:r>
          </w:p>
        </w:tc>
        <w:tc>
          <w:tcPr>
            <w:tcW w:w="84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滨海县第三人民医院</w:t>
            </w:r>
          </w:p>
        </w:tc>
        <w:tc>
          <w:tcPr>
            <w:tcW w:w="540"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拨款</w:t>
            </w:r>
          </w:p>
        </w:tc>
        <w:tc>
          <w:tcPr>
            <w:tcW w:w="98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精神科</w:t>
            </w:r>
          </w:p>
        </w:tc>
        <w:tc>
          <w:tcPr>
            <w:tcW w:w="182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临床医学</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123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普通全日制大专及以上学历，非应届生须取得执业医师资格。</w:t>
            </w:r>
          </w:p>
        </w:tc>
        <w:tc>
          <w:tcPr>
            <w:tcW w:w="468"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612" w:type="dxa"/>
            <w:vMerge w:val="continue"/>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84" w:hRule="atLeast"/>
          <w:jc w:val="center"/>
        </w:trPr>
        <w:tc>
          <w:tcPr>
            <w:tcW w:w="4620" w:type="dxa"/>
            <w:gridSpan w:val="5"/>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合计</w:t>
            </w:r>
          </w:p>
        </w:tc>
        <w:tc>
          <w:tcPr>
            <w:tcW w:w="69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57</w:t>
            </w:r>
          </w:p>
        </w:tc>
        <w:tc>
          <w:tcPr>
            <w:tcW w:w="123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612"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caps w:val="0"/>
          <w:color w:val="333333"/>
          <w:spacing w:val="0"/>
          <w:sz w:val="20"/>
          <w:szCs w:val="2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color w:val="333333"/>
          <w:sz w:val="16"/>
          <w:szCs w:val="16"/>
        </w:rPr>
      </w:pPr>
      <w:r>
        <w:rPr>
          <w:rFonts w:hint="eastAsia" w:ascii="黑体" w:hAnsi="宋体" w:eastAsia="黑体" w:cs="黑体"/>
          <w:i w:val="0"/>
          <w:caps w:val="0"/>
          <w:color w:val="333333"/>
          <w:spacing w:val="0"/>
          <w:kern w:val="0"/>
          <w:sz w:val="25"/>
          <w:szCs w:val="25"/>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color w:val="333333"/>
          <w:sz w:val="16"/>
          <w:szCs w:val="16"/>
        </w:rPr>
      </w:pPr>
      <w:r>
        <w:rPr>
          <w:rFonts w:ascii="仿宋_GB2312" w:hAnsi="微软雅黑" w:eastAsia="仿宋_GB2312" w:cs="仿宋_GB2312"/>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color w:val="333333"/>
          <w:sz w:val="16"/>
          <w:szCs w:val="16"/>
        </w:rPr>
      </w:pPr>
      <w:r>
        <w:rPr>
          <w:rFonts w:hint="default" w:ascii="方正小标宋简体" w:hAnsi="方正小标宋简体" w:eastAsia="方正小标宋简体" w:cs="方正小标宋简体"/>
          <w:i w:val="0"/>
          <w:caps w:val="0"/>
          <w:color w:val="333333"/>
          <w:spacing w:val="0"/>
          <w:kern w:val="0"/>
          <w:sz w:val="34"/>
          <w:szCs w:val="34"/>
          <w:bdr w:val="none" w:color="auto" w:sz="0" w:space="0"/>
          <w:shd w:val="clear" w:fill="FFFFFF"/>
          <w:lang w:val="en-US" w:eastAsia="zh-CN" w:bidi="ar"/>
        </w:rPr>
        <w:t>滨海县卫生事业单位2020年第二批公开招聘专业技术人员岗位表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left"/>
        <w:rPr>
          <w:color w:val="333333"/>
          <w:sz w:val="16"/>
          <w:szCs w:val="16"/>
        </w:rPr>
      </w:pPr>
      <w:r>
        <w:rPr>
          <w:rFonts w:hint="default" w:ascii="方正小标宋简体" w:hAnsi="方正小标宋简体" w:eastAsia="方正小标宋简体" w:cs="方正小标宋简体"/>
          <w:i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color w:val="333333"/>
          <w:sz w:val="16"/>
          <w:szCs w:val="16"/>
        </w:rPr>
      </w:pPr>
      <w:r>
        <w:rPr>
          <w:rFonts w:hint="default" w:ascii="方正小标宋简体" w:hAnsi="方正小标宋简体" w:eastAsia="方正小标宋简体" w:cs="方正小标宋简体"/>
          <w:i w:val="0"/>
          <w:caps w:val="0"/>
          <w:color w:val="333333"/>
          <w:spacing w:val="0"/>
          <w:kern w:val="0"/>
          <w:sz w:val="19"/>
          <w:szCs w:val="19"/>
          <w:bdr w:val="none" w:color="auto" w:sz="0" w:space="0"/>
          <w:shd w:val="clear" w:fill="FFFFFF"/>
          <w:lang w:val="en-US" w:eastAsia="zh-CN" w:bidi="ar"/>
        </w:rPr>
        <w:t>2020.10</w:t>
      </w:r>
    </w:p>
    <w:tbl>
      <w:tblPr>
        <w:tblW w:w="11388" w:type="dxa"/>
        <w:jc w:val="center"/>
        <w:shd w:val="clear"/>
        <w:tblLayout w:type="autofit"/>
        <w:tblCellMar>
          <w:top w:w="0" w:type="dxa"/>
          <w:left w:w="0" w:type="dxa"/>
          <w:bottom w:w="0" w:type="dxa"/>
          <w:right w:w="0" w:type="dxa"/>
        </w:tblCellMar>
      </w:tblPr>
      <w:tblGrid>
        <w:gridCol w:w="444"/>
        <w:gridCol w:w="2040"/>
        <w:gridCol w:w="516"/>
        <w:gridCol w:w="432"/>
        <w:gridCol w:w="432"/>
        <w:gridCol w:w="432"/>
        <w:gridCol w:w="480"/>
        <w:gridCol w:w="444"/>
        <w:gridCol w:w="432"/>
        <w:gridCol w:w="540"/>
        <w:gridCol w:w="468"/>
        <w:gridCol w:w="432"/>
        <w:gridCol w:w="732"/>
        <w:gridCol w:w="2136"/>
        <w:gridCol w:w="588"/>
        <w:gridCol w:w="840"/>
      </w:tblGrid>
      <w:tr>
        <w:tblPrEx>
          <w:shd w:val="clear"/>
          <w:tblCellMar>
            <w:top w:w="0" w:type="dxa"/>
            <w:left w:w="0" w:type="dxa"/>
            <w:bottom w:w="0" w:type="dxa"/>
            <w:right w:w="0" w:type="dxa"/>
          </w:tblCellMar>
        </w:tblPrEx>
        <w:trPr>
          <w:trHeight w:val="576" w:hRule="atLeast"/>
          <w:jc w:val="center"/>
        </w:trPr>
        <w:tc>
          <w:tcPr>
            <w:tcW w:w="444"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岗位</w:t>
            </w:r>
            <w:r>
              <w:rPr>
                <w:rFonts w:hint="eastAsia" w:ascii="黑体" w:hAnsi="宋体" w:eastAsia="黑体" w:cs="黑体"/>
                <w:color w:val="333333"/>
                <w:kern w:val="0"/>
                <w:sz w:val="15"/>
                <w:szCs w:val="15"/>
                <w:bdr w:val="none" w:color="auto" w:sz="0" w:space="0"/>
                <w:lang w:val="en-US" w:eastAsia="zh-CN" w:bidi="ar"/>
              </w:rPr>
              <w:br w:type="textWrapping"/>
            </w:r>
            <w:r>
              <w:rPr>
                <w:rFonts w:hint="eastAsia" w:ascii="黑体" w:hAnsi="宋体" w:eastAsia="黑体" w:cs="黑体"/>
                <w:color w:val="333333"/>
                <w:kern w:val="0"/>
                <w:sz w:val="15"/>
                <w:szCs w:val="15"/>
                <w:bdr w:val="none" w:color="auto" w:sz="0" w:space="0"/>
                <w:lang w:val="en-US" w:eastAsia="zh-CN" w:bidi="ar"/>
              </w:rPr>
              <w:t>代码</w:t>
            </w:r>
          </w:p>
        </w:tc>
        <w:tc>
          <w:tcPr>
            <w:tcW w:w="2040"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单位专业</w:t>
            </w:r>
          </w:p>
        </w:tc>
        <w:tc>
          <w:tcPr>
            <w:tcW w:w="516"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临床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医学</w:t>
            </w:r>
          </w:p>
        </w:tc>
        <w:tc>
          <w:tcPr>
            <w:tcW w:w="432"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护理</w:t>
            </w:r>
          </w:p>
        </w:tc>
        <w:tc>
          <w:tcPr>
            <w:tcW w:w="432"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康复治疗技术</w:t>
            </w:r>
          </w:p>
        </w:tc>
        <w:tc>
          <w:tcPr>
            <w:tcW w:w="432"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麻醉学</w:t>
            </w:r>
          </w:p>
        </w:tc>
        <w:tc>
          <w:tcPr>
            <w:tcW w:w="480"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医学影像技术</w:t>
            </w:r>
          </w:p>
        </w:tc>
        <w:tc>
          <w:tcPr>
            <w:tcW w:w="444"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中药学</w:t>
            </w:r>
          </w:p>
        </w:tc>
        <w:tc>
          <w:tcPr>
            <w:tcW w:w="432"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药学</w:t>
            </w:r>
          </w:p>
        </w:tc>
        <w:tc>
          <w:tcPr>
            <w:tcW w:w="540"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医学检验技术</w:t>
            </w:r>
          </w:p>
        </w:tc>
        <w:tc>
          <w:tcPr>
            <w:tcW w:w="46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中医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学</w:t>
            </w:r>
          </w:p>
        </w:tc>
        <w:tc>
          <w:tcPr>
            <w:tcW w:w="432"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合计</w:t>
            </w:r>
          </w:p>
        </w:tc>
        <w:tc>
          <w:tcPr>
            <w:tcW w:w="732"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单位性质</w:t>
            </w:r>
          </w:p>
        </w:tc>
        <w:tc>
          <w:tcPr>
            <w:tcW w:w="2136"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资格条件</w:t>
            </w:r>
          </w:p>
        </w:tc>
        <w:tc>
          <w:tcPr>
            <w:tcW w:w="588"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开考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比例</w:t>
            </w:r>
          </w:p>
        </w:tc>
        <w:tc>
          <w:tcPr>
            <w:tcW w:w="840" w:type="dxa"/>
            <w:tcBorders>
              <w:top w:val="single" w:color="000000" w:sz="4" w:space="0"/>
              <w:left w:val="nil"/>
              <w:bottom w:val="nil"/>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rPr>
                <w:color w:val="333333"/>
                <w:sz w:val="16"/>
                <w:szCs w:val="16"/>
              </w:rPr>
            </w:pPr>
            <w:r>
              <w:rPr>
                <w:rFonts w:hint="eastAsia" w:ascii="黑体" w:hAnsi="宋体" w:eastAsia="黑体" w:cs="黑体"/>
                <w:color w:val="333333"/>
                <w:kern w:val="0"/>
                <w:sz w:val="15"/>
                <w:szCs w:val="15"/>
                <w:bdr w:val="none" w:color="auto" w:sz="0" w:space="0"/>
                <w:lang w:val="en-US" w:eastAsia="zh-CN" w:bidi="ar"/>
              </w:rPr>
              <w:t>面试形式及所占比例</w:t>
            </w:r>
          </w:p>
        </w:tc>
      </w:tr>
      <w:tr>
        <w:tblPrEx>
          <w:shd w:val="clear"/>
          <w:tblCellMar>
            <w:top w:w="0" w:type="dxa"/>
            <w:left w:w="0" w:type="dxa"/>
            <w:bottom w:w="0" w:type="dxa"/>
            <w:right w:w="0" w:type="dxa"/>
          </w:tblCellMar>
        </w:tblPrEx>
        <w:trPr>
          <w:trHeight w:val="360" w:hRule="atLeast"/>
          <w:jc w:val="center"/>
        </w:trPr>
        <w:tc>
          <w:tcPr>
            <w:tcW w:w="44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B01</w:t>
            </w:r>
          </w:p>
        </w:tc>
        <w:tc>
          <w:tcPr>
            <w:tcW w:w="2040"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东坎镇中心卫生院</w:t>
            </w:r>
          </w:p>
        </w:tc>
        <w:tc>
          <w:tcPr>
            <w:tcW w:w="516"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432"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432"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444"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540"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4</w:t>
            </w:r>
          </w:p>
        </w:tc>
        <w:tc>
          <w:tcPr>
            <w:tcW w:w="0" w:type="auto"/>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差额拨款</w:t>
            </w:r>
          </w:p>
        </w:tc>
        <w:tc>
          <w:tcPr>
            <w:tcW w:w="2136" w:type="dxa"/>
            <w:vMerge w:val="restart"/>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   1.全日制普通高校大专及以上学历；</w:t>
            </w:r>
            <w:r>
              <w:rPr>
                <w:rFonts w:hint="eastAsia" w:ascii="宋体" w:hAnsi="宋体" w:eastAsia="宋体" w:cs="宋体"/>
                <w:color w:val="333333"/>
                <w:kern w:val="0"/>
                <w:sz w:val="15"/>
                <w:szCs w:val="15"/>
                <w:bdr w:val="none" w:color="auto" w:sz="0" w:space="0"/>
                <w:lang w:val="en-US" w:eastAsia="zh-CN" w:bidi="ar"/>
              </w:rPr>
              <w:br w:type="textWrapping"/>
            </w:r>
            <w:r>
              <w:rPr>
                <w:rFonts w:hint="eastAsia" w:ascii="宋体" w:hAnsi="宋体" w:eastAsia="宋体" w:cs="宋体"/>
                <w:color w:val="333333"/>
                <w:kern w:val="0"/>
                <w:sz w:val="15"/>
                <w:szCs w:val="15"/>
                <w:bdr w:val="none" w:color="auto" w:sz="0" w:space="0"/>
                <w:lang w:val="en-US" w:eastAsia="zh-CN" w:bidi="ar"/>
              </w:rPr>
              <w:t>   2.临床医学、中医学专业，须取得国家执业（助理）医师资格；护理专业，须取得国家护士执业资格；麻醉学专业需取得国家执业资格，且执业范围为麻醉；其他专业，非应届生报名的，须取得相应专业国家专业技术职称。</w:t>
            </w:r>
          </w:p>
        </w:tc>
        <w:tc>
          <w:tcPr>
            <w:tcW w:w="588" w:type="dxa"/>
            <w:vMerge w:val="restart"/>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1:2</w:t>
            </w:r>
          </w:p>
        </w:tc>
        <w:tc>
          <w:tcPr>
            <w:tcW w:w="840" w:type="dxa"/>
            <w:vMerge w:val="restart"/>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结构化面试50%</w:t>
            </w:r>
          </w:p>
        </w:tc>
      </w:tr>
      <w:tr>
        <w:tblPrEx>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B02</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五汛镇中心卫生院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B03</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蔡桥镇卫生院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3</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B04</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正红镇中心卫生院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6</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B05</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通榆镇卫生院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5</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B06</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农业园区卫生院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B07</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界牌镇中心卫生院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B08</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县第二人民医院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4</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B09</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八巨镇卫生院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B10</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滨淮镇中心卫生院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3</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444"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B11</w:t>
            </w:r>
          </w:p>
        </w:tc>
        <w:tc>
          <w:tcPr>
            <w:tcW w:w="20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滨海港经济区中心卫生院</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Fonts w:hint="eastAsia" w:ascii="宋体" w:hAnsi="宋体" w:eastAsia="宋体" w:cs="宋体"/>
                <w:color w:val="333333"/>
                <w:kern w:val="0"/>
                <w:sz w:val="15"/>
                <w:szCs w:val="15"/>
                <w:bdr w:val="none" w:color="auto" w:sz="0" w:space="0"/>
                <w:lang w:val="en-US" w:eastAsia="zh-CN" w:bidi="ar"/>
              </w:rPr>
              <w:t>1</w:t>
            </w:r>
          </w:p>
        </w:tc>
        <w:tc>
          <w:tcPr>
            <w:tcW w:w="0" w:type="auto"/>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2136"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588"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rPr>
                <w:rFonts w:hint="eastAsia" w:ascii="宋体"/>
                <w:sz w:val="24"/>
                <w:szCs w:val="24"/>
              </w:rPr>
            </w:pPr>
          </w:p>
        </w:tc>
      </w:tr>
      <w:tr>
        <w:tblPrEx>
          <w:tblCellMar>
            <w:top w:w="0" w:type="dxa"/>
            <w:left w:w="0" w:type="dxa"/>
            <w:bottom w:w="0" w:type="dxa"/>
            <w:right w:w="0" w:type="dxa"/>
          </w:tblCellMar>
        </w:tblPrEx>
        <w:trPr>
          <w:trHeight w:val="360" w:hRule="atLeast"/>
          <w:jc w:val="center"/>
        </w:trPr>
        <w:tc>
          <w:tcPr>
            <w:tcW w:w="2484" w:type="dxa"/>
            <w:gridSpan w:val="2"/>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1</w:t>
            </w:r>
          </w:p>
        </w:tc>
        <w:tc>
          <w:tcPr>
            <w:tcW w:w="48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4</w:t>
            </w:r>
          </w:p>
        </w:tc>
        <w:tc>
          <w:tcPr>
            <w:tcW w:w="444"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2</w:t>
            </w:r>
          </w:p>
        </w:tc>
        <w:tc>
          <w:tcPr>
            <w:tcW w:w="46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1</w:t>
            </w:r>
          </w:p>
        </w:tc>
        <w:tc>
          <w:tcPr>
            <w:tcW w:w="432"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textAlignment w:val="center"/>
              <w:rPr>
                <w:color w:val="333333"/>
                <w:sz w:val="16"/>
                <w:szCs w:val="16"/>
              </w:rPr>
            </w:pPr>
            <w:r>
              <w:rPr>
                <w:rStyle w:val="5"/>
                <w:rFonts w:hint="eastAsia" w:ascii="宋体" w:hAnsi="宋体" w:eastAsia="宋体" w:cs="宋体"/>
                <w:b/>
                <w:color w:val="333333"/>
                <w:kern w:val="0"/>
                <w:sz w:val="15"/>
                <w:szCs w:val="15"/>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2136"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588"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c>
          <w:tcPr>
            <w:tcW w:w="840" w:type="dxa"/>
            <w:tcBorders>
              <w:top w:val="nil"/>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left"/>
        <w:rPr>
          <w:color w:val="333333"/>
          <w:sz w:val="16"/>
          <w:szCs w:val="16"/>
        </w:rPr>
      </w:pPr>
      <w:r>
        <w:rPr>
          <w:rFonts w:hint="default" w:ascii="仿宋_GB2312" w:hAnsi="微软雅黑" w:eastAsia="仿宋_GB2312" w:cs="仿宋_GB2312"/>
          <w:i w:val="0"/>
          <w:caps w:val="0"/>
          <w:color w:val="333333"/>
          <w:spacing w:val="0"/>
          <w:kern w:val="0"/>
          <w:sz w:val="28"/>
          <w:szCs w:val="28"/>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0"/>
          <w:szCs w:val="2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7"/>
          <w:szCs w:val="27"/>
        </w:rPr>
      </w:pPr>
      <w:r>
        <w:rPr>
          <w:rFonts w:hint="eastAsia" w:ascii="黑体" w:hAnsi="宋体" w:eastAsia="黑体" w:cs="黑体"/>
          <w:i w:val="0"/>
          <w:caps w:val="0"/>
          <w:color w:val="333333"/>
          <w:spacing w:val="0"/>
          <w:kern w:val="0"/>
          <w:sz w:val="25"/>
          <w:szCs w:val="25"/>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7"/>
          <w:szCs w:val="27"/>
        </w:rPr>
      </w:pPr>
      <w:r>
        <w:rPr>
          <w:rFonts w:ascii="仿宋" w:hAnsi="仿宋" w:eastAsia="仿宋" w:cs="仿宋"/>
          <w:i w:val="0"/>
          <w:caps w:val="0"/>
          <w:color w:val="333333"/>
          <w:spacing w:val="0"/>
          <w:kern w:val="0"/>
          <w:sz w:val="25"/>
          <w:szCs w:val="25"/>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7"/>
          <w:szCs w:val="27"/>
        </w:rPr>
      </w:pPr>
      <w:r>
        <w:rPr>
          <w:rFonts w:hint="default" w:ascii="方正小标宋简体" w:hAnsi="方正小标宋简体" w:eastAsia="方正小标宋简体" w:cs="方正小标宋简体"/>
          <w:i w:val="0"/>
          <w:caps w:val="0"/>
          <w:color w:val="333333"/>
          <w:spacing w:val="0"/>
          <w:kern w:val="0"/>
          <w:sz w:val="34"/>
          <w:szCs w:val="34"/>
          <w:bdr w:val="none" w:color="auto" w:sz="0" w:space="0"/>
          <w:shd w:val="clear" w:fill="FFFFFF"/>
          <w:lang w:val="en-US" w:eastAsia="zh-CN" w:bidi="ar"/>
        </w:rPr>
        <w:t>滨海县卫生事业单位2020年第二批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7"/>
          <w:szCs w:val="27"/>
        </w:rPr>
      </w:pPr>
      <w:r>
        <w:rPr>
          <w:rFonts w:hint="default" w:ascii="方正小标宋简体" w:hAnsi="方正小标宋简体" w:eastAsia="方正小标宋简体" w:cs="方正小标宋简体"/>
          <w:i w:val="0"/>
          <w:caps w:val="0"/>
          <w:color w:val="333333"/>
          <w:spacing w:val="0"/>
          <w:kern w:val="0"/>
          <w:sz w:val="34"/>
          <w:szCs w:val="34"/>
          <w:bdr w:val="none" w:color="auto" w:sz="0" w:space="0"/>
          <w:shd w:val="clear" w:fill="FFFFFF"/>
          <w:lang w:val="en-US" w:eastAsia="zh-CN" w:bidi="ar"/>
        </w:rPr>
        <w:t>公开招聘专业技术人员报名登记表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0"/>
        <w:jc w:val="left"/>
        <w:rPr>
          <w:rFonts w:hint="eastAsia" w:ascii="微软雅黑" w:hAnsi="微软雅黑" w:eastAsia="微软雅黑" w:cs="微软雅黑"/>
          <w:i w:val="0"/>
          <w:caps w:val="0"/>
          <w:color w:val="333333"/>
          <w:spacing w:val="0"/>
          <w:sz w:val="27"/>
          <w:szCs w:val="27"/>
        </w:rPr>
      </w:pPr>
      <w:r>
        <w:rPr>
          <w:rFonts w:hint="eastAsia" w:ascii="宋体" w:hAnsi="宋体" w:eastAsia="宋体" w:cs="宋体"/>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0"/>
        <w:jc w:val="right"/>
        <w:rPr>
          <w:rFonts w:hint="eastAsia" w:ascii="微软雅黑" w:hAnsi="微软雅黑" w:eastAsia="微软雅黑" w:cs="微软雅黑"/>
          <w:i w:val="0"/>
          <w:caps w:val="0"/>
          <w:color w:val="333333"/>
          <w:spacing w:val="0"/>
          <w:sz w:val="27"/>
          <w:szCs w:val="27"/>
        </w:rPr>
      </w:pP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2020年</w:t>
      </w:r>
      <w:r>
        <w:rPr>
          <w:rFonts w:hint="default" w:ascii="Times New Roman" w:hAnsi="Times New Roman" w:eastAsia="宋体" w:cs="Times New Roman"/>
          <w:i w:val="0"/>
          <w:caps w:val="0"/>
          <w:color w:val="333333"/>
          <w:spacing w:val="0"/>
          <w:kern w:val="0"/>
          <w:sz w:val="16"/>
          <w:szCs w:val="16"/>
          <w:bdr w:val="none" w:color="auto" w:sz="0" w:space="0"/>
          <w:shd w:val="clear" w:fill="FFFFFF"/>
          <w:lang w:val="en-US" w:eastAsia="zh-CN" w:bidi="ar"/>
        </w:rPr>
        <w:t>10</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月</w:t>
      </w:r>
    </w:p>
    <w:tbl>
      <w:tblPr>
        <w:tblW w:w="93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8"/>
        <w:gridCol w:w="714"/>
        <w:gridCol w:w="357"/>
        <w:gridCol w:w="357"/>
        <w:gridCol w:w="167"/>
        <w:gridCol w:w="1276"/>
        <w:gridCol w:w="83"/>
        <w:gridCol w:w="417"/>
        <w:gridCol w:w="310"/>
        <w:gridCol w:w="955"/>
        <w:gridCol w:w="454"/>
        <w:gridCol w:w="632"/>
        <w:gridCol w:w="906"/>
        <w:gridCol w:w="22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0" w:hRule="atLeast"/>
          <w:jc w:val="center"/>
        </w:trPr>
        <w:tc>
          <w:tcPr>
            <w:tcW w:w="1248" w:type="dxa"/>
            <w:gridSpan w:val="2"/>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姓名</w:t>
            </w:r>
          </w:p>
        </w:tc>
        <w:tc>
          <w:tcPr>
            <w:tcW w:w="888" w:type="dxa"/>
            <w:gridSpan w:val="3"/>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008"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性别</w:t>
            </w:r>
          </w:p>
        </w:tc>
        <w:tc>
          <w:tcPr>
            <w:tcW w:w="816" w:type="dxa"/>
            <w:gridSpan w:val="3"/>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660" w:type="dxa"/>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年月</w:t>
            </w:r>
          </w:p>
        </w:tc>
        <w:tc>
          <w:tcPr>
            <w:tcW w:w="1812" w:type="dxa"/>
            <w:gridSpan w:val="3"/>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5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正面免冠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2寸照片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1248"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籍贯</w:t>
            </w:r>
          </w:p>
        </w:tc>
        <w:tc>
          <w:tcPr>
            <w:tcW w:w="888"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00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面貌</w:t>
            </w:r>
          </w:p>
        </w:tc>
        <w:tc>
          <w:tcPr>
            <w:tcW w:w="816"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660" w:type="dxa"/>
            <w:tcBorders>
              <w:top w:val="nil"/>
              <w:left w:val="nil"/>
              <w:bottom w:val="nil"/>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学历</w:t>
            </w:r>
          </w:p>
        </w:tc>
        <w:tc>
          <w:tcPr>
            <w:tcW w:w="1812"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5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1248"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毕业时间、院校及专业</w:t>
            </w:r>
          </w:p>
        </w:tc>
        <w:tc>
          <w:tcPr>
            <w:tcW w:w="3948"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092" w:type="dxa"/>
            <w:gridSpan w:val="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学制</w:t>
            </w:r>
          </w:p>
        </w:tc>
        <w:tc>
          <w:tcPr>
            <w:tcW w:w="528"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5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28" w:type="dxa"/>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学位</w:t>
            </w:r>
          </w:p>
        </w:tc>
        <w:tc>
          <w:tcPr>
            <w:tcW w:w="1248"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536"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联系电话</w:t>
            </w:r>
          </w:p>
        </w:tc>
        <w:tc>
          <w:tcPr>
            <w:tcW w:w="1500"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092" w:type="dxa"/>
            <w:gridSpan w:val="2"/>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号 码</w:t>
            </w:r>
          </w:p>
        </w:tc>
        <w:tc>
          <w:tcPr>
            <w:tcW w:w="2292" w:type="dxa"/>
            <w:gridSpan w:val="2"/>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1968" w:type="dxa"/>
            <w:gridSpan w:val="4"/>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家庭详细地址</w:t>
            </w:r>
          </w:p>
        </w:tc>
        <w:tc>
          <w:tcPr>
            <w:tcW w:w="6996" w:type="dxa"/>
            <w:gridSpan w:val="10"/>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04" w:hRule="atLeast"/>
          <w:jc w:val="center"/>
        </w:trPr>
        <w:tc>
          <w:tcPr>
            <w:tcW w:w="1608" w:type="dxa"/>
            <w:gridSpan w:val="3"/>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个人简历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(高中填起)</w:t>
            </w:r>
          </w:p>
        </w:tc>
        <w:tc>
          <w:tcPr>
            <w:tcW w:w="7356" w:type="dxa"/>
            <w:gridSpan w:val="11"/>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608" w:type="dxa"/>
            <w:gridSpan w:val="3"/>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奖惩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情况</w:t>
            </w:r>
          </w:p>
        </w:tc>
        <w:tc>
          <w:tcPr>
            <w:tcW w:w="5592" w:type="dxa"/>
            <w:gridSpan w:val="10"/>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5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正面免冠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2寸照片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6" w:hRule="atLeast"/>
          <w:jc w:val="center"/>
        </w:trPr>
        <w:tc>
          <w:tcPr>
            <w:tcW w:w="1608" w:type="dxa"/>
            <w:gridSpan w:val="3"/>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报考单位</w:t>
            </w:r>
          </w:p>
        </w:tc>
        <w:tc>
          <w:tcPr>
            <w:tcW w:w="2316" w:type="dxa"/>
            <w:gridSpan w:val="5"/>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656"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岗位代码</w:t>
            </w:r>
          </w:p>
        </w:tc>
        <w:tc>
          <w:tcPr>
            <w:tcW w:w="1236" w:type="dxa"/>
            <w:gridSpan w:val="2"/>
            <w:tcBorders>
              <w:top w:val="single" w:color="auto" w:sz="4" w:space="0"/>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5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6" w:hRule="atLeast"/>
          <w:jc w:val="center"/>
        </w:trPr>
        <w:tc>
          <w:tcPr>
            <w:tcW w:w="1608" w:type="dxa"/>
            <w:gridSpan w:val="3"/>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岗位名称</w:t>
            </w:r>
          </w:p>
        </w:tc>
        <w:tc>
          <w:tcPr>
            <w:tcW w:w="1812"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704" w:type="dxa"/>
            <w:gridSpan w:val="4"/>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报考类别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16"/>
                <w:szCs w:val="16"/>
              </w:rPr>
            </w:pPr>
            <w:r>
              <w:rPr>
                <w:rFonts w:hint="eastAsia" w:ascii="仿宋" w:hAnsi="仿宋" w:eastAsia="仿宋" w:cs="仿宋"/>
                <w:color w:val="333333"/>
                <w:kern w:val="0"/>
                <w:sz w:val="12"/>
                <w:szCs w:val="12"/>
                <w:bdr w:val="none" w:color="auto" w:sz="0" w:space="0"/>
                <w:lang w:val="en-US" w:eastAsia="zh-CN" w:bidi="ar"/>
              </w:rPr>
              <w:t>（应届生或非应届生）</w:t>
            </w:r>
          </w:p>
        </w:tc>
        <w:tc>
          <w:tcPr>
            <w:tcW w:w="1692" w:type="dxa"/>
            <w:gridSpan w:val="3"/>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5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2" w:hRule="atLeast"/>
          <w:jc w:val="center"/>
        </w:trPr>
        <w:tc>
          <w:tcPr>
            <w:tcW w:w="9156" w:type="dxa"/>
            <w:gridSpan w:val="14"/>
            <w:tcBorders>
              <w:top w:val="nil"/>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left"/>
              <w:rPr>
                <w:color w:val="333333"/>
                <w:sz w:val="16"/>
                <w:szCs w:val="16"/>
              </w:rPr>
            </w:pPr>
            <w:r>
              <w:rPr>
                <w:rFonts w:hint="eastAsia" w:ascii="仿宋" w:hAnsi="仿宋" w:eastAsia="仿宋" w:cs="仿宋"/>
                <w:color w:val="333333"/>
                <w:kern w:val="0"/>
                <w:sz w:val="19"/>
                <w:szCs w:val="19"/>
                <w:bdr w:val="none" w:color="auto" w:sz="0" w:space="0"/>
                <w:lang w:val="en-US" w:eastAsia="zh-CN" w:bidi="ar"/>
              </w:rPr>
              <w:t>本人郑重承诺：以上所有信息均属实，如提供虚假信息，本人自愿放弃招聘资格。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sz w:val="16"/>
                <w:szCs w:val="16"/>
              </w:rPr>
            </w:pPr>
            <w:r>
              <w:rPr>
                <w:rFonts w:hint="eastAsia" w:ascii="仿宋" w:hAnsi="仿宋" w:eastAsia="仿宋" w:cs="仿宋"/>
                <w:color w:val="333333"/>
                <w:kern w:val="0"/>
                <w:sz w:val="19"/>
                <w:szCs w:val="19"/>
                <w:bdr w:val="none" w:color="auto" w:sz="0" w:space="0"/>
                <w:lang w:val="en-US" w:eastAsia="zh-CN" w:bidi="ar"/>
              </w:rPr>
              <w:t>        承诺人：                          时间：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7"/>
          <w:szCs w:val="27"/>
        </w:rPr>
      </w:pPr>
      <w:r>
        <w:rPr>
          <w:rFonts w:hint="eastAsia" w:ascii="黑体" w:hAnsi="宋体" w:eastAsia="黑体" w:cs="黑体"/>
          <w:i w:val="0"/>
          <w:caps w:val="0"/>
          <w:color w:val="333333"/>
          <w:spacing w:val="0"/>
          <w:kern w:val="0"/>
          <w:sz w:val="25"/>
          <w:szCs w:val="25"/>
          <w:bdr w:val="none" w:color="auto" w:sz="0" w:space="0"/>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7"/>
          <w:szCs w:val="27"/>
        </w:rPr>
      </w:pPr>
      <w:r>
        <w:rPr>
          <w:rFonts w:ascii="方正小标宋_GBK" w:hAnsi="方正小标宋_GBK" w:eastAsia="方正小标宋_GBK" w:cs="方正小标宋_GBK"/>
          <w:i w:val="0"/>
          <w:caps w:val="0"/>
          <w:color w:val="333333"/>
          <w:spacing w:val="0"/>
          <w:kern w:val="0"/>
          <w:sz w:val="25"/>
          <w:szCs w:val="25"/>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7"/>
          <w:szCs w:val="27"/>
        </w:rPr>
      </w:pPr>
      <w:r>
        <w:rPr>
          <w:rFonts w:hint="default" w:ascii="方正小标宋_GBK" w:hAnsi="方正小标宋_GBK" w:eastAsia="方正小标宋_GBK" w:cs="方正小标宋_GBK"/>
          <w:i w:val="0"/>
          <w:caps w:val="0"/>
          <w:color w:val="333333"/>
          <w:spacing w:val="0"/>
          <w:kern w:val="0"/>
          <w:sz w:val="34"/>
          <w:szCs w:val="34"/>
          <w:bdr w:val="none" w:color="auto" w:sz="0" w:space="0"/>
          <w:shd w:val="clear" w:fill="FFFFFF"/>
          <w:lang w:val="en-US" w:eastAsia="zh-CN" w:bidi="ar"/>
        </w:rPr>
        <w:t>滨海县卫生事业单位2020年第二批公开招聘专业技术人员笔试新冠防控网上告知暨考生承诺书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44"/>
        <w:jc w:val="left"/>
        <w:rPr>
          <w:rFonts w:hint="eastAsia" w:ascii="微软雅黑" w:hAnsi="微软雅黑" w:eastAsia="微软雅黑" w:cs="微软雅黑"/>
          <w:i w:val="0"/>
          <w:caps w:val="0"/>
          <w:color w:val="333333"/>
          <w:spacing w:val="0"/>
          <w:sz w:val="27"/>
          <w:szCs w:val="27"/>
        </w:rPr>
      </w:pPr>
      <w:r>
        <w:rPr>
          <w:rFonts w:ascii="方正仿宋_GBK" w:hAnsi="方正仿宋_GBK" w:eastAsia="方正仿宋_GBK" w:cs="方正仿宋_GBK"/>
          <w:i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444"/>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22"/>
          <w:szCs w:val="22"/>
          <w:bdr w:val="none" w:color="auto" w:sz="0" w:space="0"/>
          <w:shd w:val="clear" w:fill="FFFFFF"/>
          <w:lang w:val="en-US" w:eastAsia="zh-CN" w:bidi="ar"/>
        </w:rPr>
        <w:t>一、考生在笔试当天进入考点时应主动向工作人员出示“苏康码”并配合检测体温。“苏康码”为绿码，且经现场测量体温低于37.3°Ｃ、无干咳等异常症状的人员方可进入考点参加考试。来自湖北的考生还应主动出示有效的7天内新冠病毒核酸检测为阴性的报告。参加笔试的考生应自备一次性医用口罩或无呼吸阀的Ｎ95口罩，除身份确认环节需摘除口罩以外全程佩戴，做好个人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444"/>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22"/>
          <w:szCs w:val="22"/>
          <w:bdr w:val="none" w:color="auto" w:sz="0" w:space="0"/>
          <w:shd w:val="clear" w:fill="FFFFFF"/>
          <w:lang w:val="en-US" w:eastAsia="zh-CN" w:bidi="ar"/>
        </w:rPr>
        <w:t>二、按当前疫情防控有关要求，笔试当天持“苏康码”非绿码的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8" w:lineRule="atLeast"/>
        <w:ind w:left="0" w:right="0" w:firstLine="444"/>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22"/>
          <w:szCs w:val="22"/>
          <w:bdr w:val="none" w:color="auto" w:sz="0" w:space="0"/>
          <w:shd w:val="clear" w:fill="FFFFFF"/>
          <w:lang w:val="en-US" w:eastAsia="zh-CN" w:bidi="ar"/>
        </w:rPr>
        <w:t>三、网上打印笔试准考证前，考生应认真阅读本文件，知悉告知事项、证明义务和防疫要求。考生点击本页面“确认”按钮，即代表作出以下承诺：“本人已认真阅读《滨海县卫生事业单位2020年第二批公开招聘专业技术人员笔试新冠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516"/>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25"/>
          <w:szCs w:val="25"/>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516"/>
        <w:jc w:val="left"/>
        <w:rPr>
          <w:rFonts w:hint="eastAsia" w:ascii="微软雅黑" w:hAnsi="微软雅黑" w:eastAsia="微软雅黑" w:cs="微软雅黑"/>
          <w:i w:val="0"/>
          <w:caps w:val="0"/>
          <w:color w:val="333333"/>
          <w:spacing w:val="0"/>
          <w:sz w:val="27"/>
          <w:szCs w:val="27"/>
        </w:rPr>
      </w:pPr>
      <w:r>
        <w:rPr>
          <w:rFonts w:hint="default" w:ascii="方正仿宋_GBK" w:hAnsi="方正仿宋_GBK" w:eastAsia="方正仿宋_GBK" w:cs="方正仿宋_GBK"/>
          <w:i w:val="0"/>
          <w:caps w:val="0"/>
          <w:color w:val="333333"/>
          <w:spacing w:val="0"/>
          <w:kern w:val="0"/>
          <w:sz w:val="25"/>
          <w:szCs w:val="25"/>
          <w:bdr w:val="none" w:color="auto" w:sz="0" w:space="0"/>
          <w:shd w:val="clear" w:fill="FFFFFF"/>
          <w:lang w:val="en-US" w:eastAsia="zh-CN" w:bidi="ar"/>
        </w:rPr>
        <w:t>承诺人：                       </w:t>
      </w:r>
      <w:r>
        <w:rPr>
          <w:rFonts w:hint="default" w:ascii="方正仿宋_GBK" w:hAnsi="方正仿宋_GBK" w:eastAsia="方正仿宋_GBK" w:cs="方正仿宋_GBK"/>
          <w:i w:val="0"/>
          <w:caps w:val="0"/>
          <w:color w:val="FF0000"/>
          <w:spacing w:val="0"/>
          <w:kern w:val="0"/>
          <w:sz w:val="25"/>
          <w:szCs w:val="25"/>
          <w:bdr w:val="none" w:color="auto" w:sz="0" w:space="0"/>
          <w:shd w:val="clear" w:fill="FFFFFF"/>
          <w:lang w:val="en-US" w:eastAsia="zh-CN" w:bidi="ar"/>
        </w:rPr>
        <w:t> </w:t>
      </w:r>
      <w:r>
        <w:rPr>
          <w:rFonts w:hint="default" w:ascii="方正仿宋_GBK" w:hAnsi="方正仿宋_GBK" w:eastAsia="方正仿宋_GBK" w:cs="方正仿宋_GBK"/>
          <w:i w:val="0"/>
          <w:caps w:val="0"/>
          <w:color w:val="333333"/>
          <w:spacing w:val="0"/>
          <w:kern w:val="0"/>
          <w:sz w:val="25"/>
          <w:szCs w:val="25"/>
          <w:bdr w:val="none" w:color="auto" w:sz="0" w:space="0"/>
          <w:shd w:val="clear" w:fill="FFFFFF"/>
          <w:lang w:val="en-US" w:eastAsia="zh-CN" w:bidi="ar"/>
        </w:rPr>
        <w:t>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C5E94"/>
    <w:rsid w:val="0BFC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2020-10-14T01:56:00Z</dcterms:created>
  <dc:creator>ぺ灬cc果冻ル</dc:creator>
  <cp:lastModifiedBy>ぺ灬cc果冻ル</cp:lastModifiedBy>
  <dcterms:modified xsi:type="dcterms:W3CDTF">2020-10-14T01:56:23Z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