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225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2F2F2"/>
        </w:rPr>
        <w:t>招聘关键环节及时间节点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225" w:afterAutospacing="0" w:line="48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2F2F2"/>
        </w:rPr>
        <w:drawing>
          <wp:inline distT="0" distB="0" distL="114300" distR="114300">
            <wp:extent cx="4762500" cy="29051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B588D"/>
    <w:rsid w:val="2E1B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2020-10-31T01:57:00Z</dcterms:created>
  <dc:creator>那时花开咖啡馆。</dc:creator>
  <cp:lastModifiedBy>那时花开咖啡馆。</cp:lastModifiedBy>
  <dcterms:modified xsi:type="dcterms:W3CDTF">2020-10-31T02:24:45Z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