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CEC" w:rsidRDefault="00462EC4">
      <w:pPr>
        <w:spacing w:line="600" w:lineRule="exact"/>
        <w:jc w:val="center"/>
        <w:rPr>
          <w:rFonts w:ascii="方正小标宋简体" w:eastAsia="方正小标宋简体"/>
          <w:bCs/>
          <w:color w:val="FF0000"/>
          <w:sz w:val="44"/>
          <w:szCs w:val="44"/>
        </w:rPr>
      </w:pPr>
      <w:r>
        <w:rPr>
          <w:rFonts w:ascii="方正小标宋简体" w:eastAsia="方正小标宋简体" w:hint="eastAsia"/>
          <w:bCs/>
          <w:sz w:val="44"/>
          <w:szCs w:val="44"/>
        </w:rPr>
        <w:t>2020年芜湖市市场监督管理局赴全国重点院校公开招聘紧缺专业应届毕业生公告</w:t>
      </w:r>
    </w:p>
    <w:p w:rsidR="006F4CEC" w:rsidRDefault="006F4CEC">
      <w:pPr>
        <w:spacing w:line="300" w:lineRule="exact"/>
        <w:jc w:val="center"/>
        <w:rPr>
          <w:rFonts w:ascii="方正小标宋简体" w:eastAsia="方正小标宋简体"/>
          <w:bCs/>
          <w:sz w:val="18"/>
          <w:szCs w:val="18"/>
        </w:rPr>
      </w:pPr>
    </w:p>
    <w:p w:rsidR="006F4CEC" w:rsidRDefault="00462EC4">
      <w:pPr>
        <w:autoSpaceDN w:val="0"/>
        <w:adjustRightInd w:val="0"/>
        <w:snapToGrid w:val="0"/>
        <w:spacing w:line="600" w:lineRule="exact"/>
        <w:ind w:firstLineChars="200" w:firstLine="640"/>
        <w:rPr>
          <w:rFonts w:ascii="仿宋_GB2312" w:eastAsia="仿宋_GB2312" w:hAnsi="Calibri" w:cs="Times New Roman"/>
          <w:color w:val="000000"/>
          <w:sz w:val="32"/>
          <w:szCs w:val="32"/>
        </w:rPr>
      </w:pPr>
      <w:r>
        <w:rPr>
          <w:rFonts w:ascii="仿宋_GB2312" w:eastAsia="仿宋_GB2312" w:hint="eastAsia"/>
          <w:bCs/>
          <w:sz w:val="32"/>
          <w:szCs w:val="32"/>
        </w:rPr>
        <w:t>根据中共芜湖市委组织部、芜湖市人力资源和社会保障局《芜湖市事业单位赴全国重点院校公开招聘紧缺专业人才实施办法（试行）》（</w:t>
      </w:r>
      <w:proofErr w:type="gramStart"/>
      <w:r>
        <w:rPr>
          <w:rFonts w:ascii="仿宋_GB2312" w:eastAsia="仿宋_GB2312" w:hint="eastAsia"/>
          <w:bCs/>
          <w:sz w:val="32"/>
          <w:szCs w:val="32"/>
        </w:rPr>
        <w:t>芜人社秘</w:t>
      </w:r>
      <w:proofErr w:type="gramEnd"/>
      <w:r>
        <w:rPr>
          <w:rFonts w:ascii="仿宋_GB2312" w:eastAsia="仿宋_GB2312" w:hint="eastAsia"/>
          <w:bCs/>
          <w:sz w:val="32"/>
          <w:szCs w:val="32"/>
        </w:rPr>
        <w:t>〔2014〕153号）规定</w:t>
      </w:r>
      <w:r>
        <w:rPr>
          <w:rFonts w:ascii="仿宋_GB2312" w:eastAsia="仿宋_GB2312" w:hAnsi="Calibri" w:cs="Times New Roman" w:hint="eastAsia"/>
          <w:color w:val="000000"/>
          <w:sz w:val="32"/>
          <w:szCs w:val="32"/>
        </w:rPr>
        <w:t>和要求，现就2020年芜湖市市场监督管理局赴</w:t>
      </w:r>
      <w:r>
        <w:rPr>
          <w:rFonts w:ascii="仿宋_GB2312" w:eastAsia="仿宋_GB2312" w:hint="eastAsia"/>
          <w:bCs/>
          <w:sz w:val="32"/>
          <w:szCs w:val="32"/>
        </w:rPr>
        <w:t>全国重点院校公开招聘紧缺专业应届毕业生有</w:t>
      </w:r>
      <w:r>
        <w:rPr>
          <w:rFonts w:ascii="仿宋_GB2312" w:eastAsia="仿宋_GB2312" w:hAnsi="Calibri" w:cs="Times New Roman" w:hint="eastAsia"/>
          <w:color w:val="000000"/>
          <w:sz w:val="32"/>
          <w:szCs w:val="32"/>
        </w:rPr>
        <w:t>关事项公告如下：</w:t>
      </w:r>
    </w:p>
    <w:p w:rsidR="006F4CEC" w:rsidRDefault="00462EC4">
      <w:pPr>
        <w:pStyle w:val="a7"/>
        <w:numPr>
          <w:ilvl w:val="0"/>
          <w:numId w:val="1"/>
        </w:numPr>
        <w:autoSpaceDN w:val="0"/>
        <w:adjustRightInd w:val="0"/>
        <w:snapToGrid w:val="0"/>
        <w:spacing w:line="600" w:lineRule="exact"/>
        <w:ind w:firstLineChars="0"/>
        <w:rPr>
          <w:rFonts w:ascii="黑体" w:eastAsia="黑体" w:hAnsi="黑体"/>
          <w:color w:val="000000"/>
          <w:sz w:val="32"/>
          <w:szCs w:val="32"/>
        </w:rPr>
      </w:pPr>
      <w:r>
        <w:rPr>
          <w:rFonts w:ascii="黑体" w:eastAsia="黑体" w:hAnsi="黑体" w:hint="eastAsia"/>
          <w:color w:val="000000"/>
          <w:sz w:val="32"/>
          <w:szCs w:val="32"/>
        </w:rPr>
        <w:t>招聘原则</w:t>
      </w:r>
    </w:p>
    <w:p w:rsidR="006F4CEC" w:rsidRDefault="00462EC4">
      <w:pPr>
        <w:autoSpaceDN w:val="0"/>
        <w:adjustRightInd w:val="0"/>
        <w:snapToGrid w:val="0"/>
        <w:spacing w:line="600" w:lineRule="exact"/>
        <w:ind w:left="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坚持民主、公开、竞争、择优的原则。</w:t>
      </w:r>
    </w:p>
    <w:p w:rsidR="006F4CEC" w:rsidRDefault="00462EC4">
      <w:pPr>
        <w:pStyle w:val="a7"/>
        <w:numPr>
          <w:ilvl w:val="0"/>
          <w:numId w:val="1"/>
        </w:numPr>
        <w:autoSpaceDN w:val="0"/>
        <w:adjustRightInd w:val="0"/>
        <w:snapToGrid w:val="0"/>
        <w:spacing w:line="600" w:lineRule="exact"/>
        <w:ind w:firstLineChars="0"/>
        <w:rPr>
          <w:rFonts w:ascii="黑体" w:eastAsia="黑体" w:hAnsi="黑体"/>
          <w:bCs/>
          <w:sz w:val="32"/>
          <w:szCs w:val="32"/>
        </w:rPr>
      </w:pPr>
      <w:r>
        <w:rPr>
          <w:rFonts w:ascii="黑体" w:eastAsia="黑体" w:hAnsi="黑体" w:hint="eastAsia"/>
          <w:bCs/>
          <w:sz w:val="32"/>
          <w:szCs w:val="32"/>
        </w:rPr>
        <w:t>招聘学校、计划和岗位</w:t>
      </w:r>
    </w:p>
    <w:p w:rsidR="006F4CEC" w:rsidRDefault="00462EC4">
      <w:pPr>
        <w:autoSpaceDN w:val="0"/>
        <w:adjustRightInd w:val="0"/>
        <w:snapToGrid w:val="0"/>
        <w:spacing w:line="600" w:lineRule="exact"/>
        <w:ind w:firstLineChars="200" w:firstLine="640"/>
        <w:rPr>
          <w:rFonts w:ascii="仿宋_GB2312" w:eastAsia="仿宋_GB2312"/>
          <w:bCs/>
          <w:sz w:val="32"/>
          <w:szCs w:val="32"/>
        </w:rPr>
      </w:pPr>
      <w:r>
        <w:rPr>
          <w:rFonts w:ascii="仿宋_GB2312" w:eastAsia="仿宋_GB2312" w:hAnsi="Calibri" w:cs="Times New Roman" w:hint="eastAsia"/>
          <w:color w:val="000000"/>
          <w:sz w:val="32"/>
          <w:szCs w:val="32"/>
        </w:rPr>
        <w:t>本次招聘学校面向专业对口的中国科学技术大学、东南大学、苏州大学、江南大学、合肥工业大学、安徽大学、北京中医药大学、中国药科大学、暨南大学、南昌大学全国重点院校。本次招聘计划为7人，具体招聘岗位等信息详</w:t>
      </w:r>
      <w:r>
        <w:rPr>
          <w:rFonts w:ascii="仿宋_GB2312" w:eastAsia="仿宋_GB2312" w:hint="eastAsia"/>
          <w:bCs/>
          <w:sz w:val="32"/>
          <w:szCs w:val="32"/>
        </w:rPr>
        <w:t>见《2020年芜湖市市场监督管理局赴全国重点院校公开招聘紧缺专业应届毕业生计划》（附件1）</w:t>
      </w:r>
      <w:r w:rsidR="006A7A2C">
        <w:rPr>
          <w:rFonts w:ascii="仿宋_GB2312" w:eastAsia="仿宋_GB2312" w:hint="eastAsia"/>
          <w:bCs/>
          <w:sz w:val="32"/>
          <w:szCs w:val="32"/>
        </w:rPr>
        <w:t>。</w:t>
      </w:r>
    </w:p>
    <w:p w:rsidR="006F4CEC" w:rsidRDefault="00462EC4">
      <w:pPr>
        <w:pStyle w:val="a7"/>
        <w:numPr>
          <w:ilvl w:val="0"/>
          <w:numId w:val="1"/>
        </w:numPr>
        <w:autoSpaceDN w:val="0"/>
        <w:adjustRightInd w:val="0"/>
        <w:snapToGrid w:val="0"/>
        <w:spacing w:line="600" w:lineRule="exact"/>
        <w:ind w:firstLineChars="0"/>
        <w:rPr>
          <w:rFonts w:ascii="黑体" w:eastAsia="黑体" w:hAnsi="黑体"/>
          <w:color w:val="000000"/>
          <w:sz w:val="32"/>
          <w:szCs w:val="32"/>
        </w:rPr>
      </w:pPr>
      <w:r>
        <w:rPr>
          <w:rFonts w:ascii="黑体" w:eastAsia="黑体" w:hAnsi="黑体" w:hint="eastAsia"/>
          <w:color w:val="000000"/>
          <w:sz w:val="32"/>
          <w:szCs w:val="32"/>
        </w:rPr>
        <w:t>组织方式</w:t>
      </w:r>
    </w:p>
    <w:p w:rsidR="006F4CEC" w:rsidRDefault="00462EC4">
      <w:pPr>
        <w:autoSpaceDN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芜湖市市场监督管理局按照制定招聘方案、发布招聘公告、报名、审查应聘人员资格条件、组织面试、签订就业协议、体检与考察、公示与聘用等程序依次组织实施。</w:t>
      </w:r>
    </w:p>
    <w:p w:rsidR="006F4CEC" w:rsidRDefault="00462EC4">
      <w:pPr>
        <w:pStyle w:val="a7"/>
        <w:numPr>
          <w:ilvl w:val="0"/>
          <w:numId w:val="1"/>
        </w:numPr>
        <w:autoSpaceDN w:val="0"/>
        <w:adjustRightInd w:val="0"/>
        <w:snapToGrid w:val="0"/>
        <w:spacing w:line="600" w:lineRule="exact"/>
        <w:ind w:firstLineChars="0"/>
        <w:rPr>
          <w:rFonts w:ascii="黑体" w:eastAsia="黑体" w:hAnsi="黑体"/>
          <w:color w:val="000000"/>
          <w:sz w:val="32"/>
          <w:szCs w:val="32"/>
        </w:rPr>
      </w:pPr>
      <w:r>
        <w:rPr>
          <w:rFonts w:ascii="黑体" w:eastAsia="黑体" w:hAnsi="黑体" w:hint="eastAsia"/>
          <w:color w:val="000000"/>
          <w:sz w:val="32"/>
          <w:szCs w:val="32"/>
        </w:rPr>
        <w:t>信息发布方式</w:t>
      </w:r>
    </w:p>
    <w:p w:rsidR="006F4CEC" w:rsidRDefault="00462EC4">
      <w:pPr>
        <w:autoSpaceDN w:val="0"/>
        <w:adjustRightInd w:val="0"/>
        <w:snapToGrid w:val="0"/>
        <w:spacing w:line="600" w:lineRule="exact"/>
        <w:ind w:firstLineChars="200" w:firstLine="640"/>
        <w:rPr>
          <w:rFonts w:ascii="仿宋_GB2312" w:eastAsia="仿宋_GB2312"/>
          <w:bCs/>
          <w:sz w:val="32"/>
          <w:szCs w:val="32"/>
        </w:rPr>
      </w:pPr>
      <w:r>
        <w:rPr>
          <w:rFonts w:ascii="仿宋_GB2312" w:eastAsia="仿宋_GB2312" w:hint="eastAsia"/>
          <w:bCs/>
          <w:sz w:val="32"/>
          <w:szCs w:val="32"/>
        </w:rPr>
        <w:t>招聘公告同时在</w:t>
      </w:r>
      <w:r>
        <w:rPr>
          <w:rFonts w:ascii="仿宋_GB2312" w:eastAsia="仿宋_GB2312" w:hAnsi="Calibri" w:cs="Times New Roman" w:hint="eastAsia"/>
          <w:color w:val="000000" w:themeColor="text1"/>
          <w:sz w:val="32"/>
          <w:szCs w:val="32"/>
        </w:rPr>
        <w:t>芜湖市市场监督管理局</w:t>
      </w:r>
      <w:r>
        <w:rPr>
          <w:rFonts w:ascii="仿宋_GB2312" w:eastAsia="仿宋_GB2312" w:hint="eastAsia"/>
          <w:bCs/>
          <w:sz w:val="32"/>
          <w:szCs w:val="32"/>
        </w:rPr>
        <w:lastRenderedPageBreak/>
        <w:t>（http://amr.wuhu.gov.cn/）和相关高校就业网站发布。芜湖市市场监督管理局网站负责发布招聘工作相关信息。</w:t>
      </w:r>
    </w:p>
    <w:p w:rsidR="006F4CEC" w:rsidRDefault="00462EC4">
      <w:pPr>
        <w:autoSpaceDN w:val="0"/>
        <w:adjustRightInd w:val="0"/>
        <w:snapToGrid w:val="0"/>
        <w:spacing w:line="600" w:lineRule="exact"/>
        <w:ind w:firstLineChars="200" w:firstLine="640"/>
        <w:rPr>
          <w:rFonts w:ascii="黑体" w:eastAsia="黑体" w:hAnsi="黑体" w:cs="Times New Roman"/>
          <w:color w:val="000000"/>
          <w:sz w:val="32"/>
          <w:szCs w:val="32"/>
        </w:rPr>
      </w:pPr>
      <w:r>
        <w:rPr>
          <w:rFonts w:ascii="黑体" w:eastAsia="黑体" w:hAnsi="黑体" w:cs="Times New Roman" w:hint="eastAsia"/>
          <w:color w:val="000000"/>
          <w:sz w:val="32"/>
          <w:szCs w:val="32"/>
        </w:rPr>
        <w:t>五、招聘条件</w:t>
      </w:r>
    </w:p>
    <w:p w:rsidR="006F4CEC" w:rsidRDefault="00462EC4">
      <w:pPr>
        <w:autoSpaceDN w:val="0"/>
        <w:adjustRightInd w:val="0"/>
        <w:snapToGrid w:val="0"/>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本次招聘对象为相关全国重点院校2020年应届本科学士及以上学历学位毕业生，户籍不限。</w:t>
      </w:r>
    </w:p>
    <w:p w:rsidR="006F4CEC" w:rsidRDefault="00462EC4">
      <w:pPr>
        <w:autoSpaceDN w:val="0"/>
        <w:adjustRightInd w:val="0"/>
        <w:snapToGrid w:val="0"/>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（一）报考人员必须具备下列基本条件：</w:t>
      </w:r>
    </w:p>
    <w:p w:rsidR="006F4CEC" w:rsidRDefault="00462EC4">
      <w:pPr>
        <w:autoSpaceDN w:val="0"/>
        <w:adjustRightInd w:val="0"/>
        <w:snapToGrid w:val="0"/>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color w:val="000000"/>
          <w:sz w:val="32"/>
          <w:szCs w:val="32"/>
        </w:rPr>
        <w:t>1</w:t>
      </w:r>
      <w:r>
        <w:rPr>
          <w:rFonts w:ascii="仿宋_GB2312" w:eastAsia="仿宋_GB2312" w:hAnsi="Calibri" w:cs="Times New Roman" w:hint="eastAsia"/>
          <w:color w:val="000000"/>
          <w:sz w:val="32"/>
          <w:szCs w:val="32"/>
        </w:rPr>
        <w:t>．具有中华人民共和国国籍；</w:t>
      </w:r>
    </w:p>
    <w:p w:rsidR="006F4CEC" w:rsidRDefault="00462EC4">
      <w:pPr>
        <w:autoSpaceDN w:val="0"/>
        <w:adjustRightInd w:val="0"/>
        <w:snapToGrid w:val="0"/>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color w:val="000000"/>
          <w:sz w:val="32"/>
          <w:szCs w:val="32"/>
        </w:rPr>
        <w:t>2</w:t>
      </w:r>
      <w:r>
        <w:rPr>
          <w:rFonts w:ascii="仿宋_GB2312" w:eastAsia="仿宋_GB2312" w:hAnsi="Calibri" w:cs="Times New Roman" w:hint="eastAsia"/>
          <w:color w:val="000000"/>
          <w:sz w:val="32"/>
          <w:szCs w:val="32"/>
        </w:rPr>
        <w:t>．遵守国家宪法和法律，无违法犯罪记录；</w:t>
      </w:r>
    </w:p>
    <w:p w:rsidR="006F4CEC" w:rsidRDefault="00462EC4">
      <w:pPr>
        <w:autoSpaceDN w:val="0"/>
        <w:adjustRightInd w:val="0"/>
        <w:snapToGrid w:val="0"/>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color w:val="000000"/>
          <w:sz w:val="32"/>
          <w:szCs w:val="32"/>
        </w:rPr>
        <w:t>3</w:t>
      </w:r>
      <w:r>
        <w:rPr>
          <w:rFonts w:ascii="仿宋_GB2312" w:eastAsia="仿宋_GB2312" w:hAnsi="Calibri" w:cs="Times New Roman" w:hint="eastAsia"/>
          <w:color w:val="000000"/>
          <w:sz w:val="32"/>
          <w:szCs w:val="32"/>
        </w:rPr>
        <w:t>．具有良好的品行，无违规违纪行为；</w:t>
      </w:r>
    </w:p>
    <w:p w:rsidR="006F4CEC" w:rsidRDefault="00462EC4">
      <w:pPr>
        <w:autoSpaceDN w:val="0"/>
        <w:adjustRightInd w:val="0"/>
        <w:snapToGrid w:val="0"/>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color w:val="000000"/>
          <w:sz w:val="32"/>
          <w:szCs w:val="32"/>
        </w:rPr>
        <w:t>4</w:t>
      </w:r>
      <w:r>
        <w:rPr>
          <w:rFonts w:ascii="仿宋_GB2312" w:eastAsia="仿宋_GB2312" w:hAnsi="Calibri" w:cs="Times New Roman" w:hint="eastAsia"/>
          <w:color w:val="000000"/>
          <w:sz w:val="32"/>
          <w:szCs w:val="32"/>
        </w:rPr>
        <w:t>．有正常履行岗位所需的专业条件和适应岗位要求的身体条件；</w:t>
      </w:r>
    </w:p>
    <w:p w:rsidR="006F4CEC" w:rsidRDefault="00462EC4">
      <w:pPr>
        <w:autoSpaceDN w:val="0"/>
        <w:adjustRightInd w:val="0"/>
        <w:snapToGrid w:val="0"/>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color w:val="000000"/>
          <w:sz w:val="32"/>
          <w:szCs w:val="32"/>
        </w:rPr>
        <w:t>5</w:t>
      </w:r>
      <w:r>
        <w:rPr>
          <w:rFonts w:ascii="仿宋_GB2312" w:eastAsia="仿宋_GB2312" w:hAnsi="Calibri" w:cs="Times New Roman" w:hint="eastAsia"/>
          <w:color w:val="000000"/>
          <w:sz w:val="32"/>
          <w:szCs w:val="32"/>
        </w:rPr>
        <w:t>．年龄在30周岁以下（1990年1月1日以后出生）。</w:t>
      </w:r>
    </w:p>
    <w:p w:rsidR="006F4CEC" w:rsidRDefault="00462EC4">
      <w:pPr>
        <w:autoSpaceDN w:val="0"/>
        <w:adjustRightInd w:val="0"/>
        <w:snapToGrid w:val="0"/>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（二）有下列情形之一的人员，不得参加公开招聘：</w:t>
      </w:r>
    </w:p>
    <w:p w:rsidR="006F4CEC" w:rsidRDefault="00462EC4">
      <w:pPr>
        <w:autoSpaceDN w:val="0"/>
        <w:adjustRightInd w:val="0"/>
        <w:snapToGrid w:val="0"/>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color w:val="000000"/>
          <w:sz w:val="32"/>
          <w:szCs w:val="32"/>
        </w:rPr>
        <w:t>1</w:t>
      </w:r>
      <w:r>
        <w:rPr>
          <w:rFonts w:ascii="仿宋_GB2312" w:eastAsia="仿宋_GB2312" w:hAnsi="Calibri" w:cs="Times New Roman" w:hint="eastAsia"/>
          <w:color w:val="000000"/>
          <w:sz w:val="32"/>
          <w:szCs w:val="32"/>
        </w:rPr>
        <w:t>．受到党纪、政纪处分期限未满或者正在接受纪律审查的；</w:t>
      </w:r>
    </w:p>
    <w:p w:rsidR="006F4CEC" w:rsidRDefault="00462EC4">
      <w:pPr>
        <w:autoSpaceDN w:val="0"/>
        <w:adjustRightInd w:val="0"/>
        <w:snapToGrid w:val="0"/>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2.刑事处罚期限未满或者正在接受司法调查尚未做出结论的；</w:t>
      </w:r>
    </w:p>
    <w:p w:rsidR="006F4CEC" w:rsidRDefault="00462EC4">
      <w:pPr>
        <w:autoSpaceDN w:val="0"/>
        <w:adjustRightInd w:val="0"/>
        <w:snapToGrid w:val="0"/>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color w:val="000000"/>
          <w:sz w:val="32"/>
          <w:szCs w:val="32"/>
        </w:rPr>
        <w:t>3</w:t>
      </w:r>
      <w:r>
        <w:rPr>
          <w:rFonts w:ascii="仿宋_GB2312" w:eastAsia="仿宋_GB2312" w:hAnsi="Calibri" w:cs="Times New Roman" w:hint="eastAsia"/>
          <w:color w:val="000000"/>
          <w:sz w:val="32"/>
          <w:szCs w:val="32"/>
        </w:rPr>
        <w:t>．有与招聘岗位职业道德要求不相符的不良记录的；</w:t>
      </w:r>
    </w:p>
    <w:p w:rsidR="006F4CEC" w:rsidRDefault="00462EC4">
      <w:pPr>
        <w:autoSpaceDN w:val="0"/>
        <w:adjustRightInd w:val="0"/>
        <w:snapToGrid w:val="0"/>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4．法律规定不得参加报考或聘用为事业单位工作人员的其他情形人员；</w:t>
      </w:r>
    </w:p>
    <w:p w:rsidR="006F4CEC" w:rsidRDefault="00462EC4">
      <w:pPr>
        <w:autoSpaceDN w:val="0"/>
        <w:adjustRightInd w:val="0"/>
        <w:snapToGrid w:val="0"/>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报考人员不得报考与招聘单位人员有《安徽省事业单位公开招聘人员暂行办法》第三十八条所列情形（聘用后构成回避关系）的岗位。</w:t>
      </w:r>
    </w:p>
    <w:p w:rsidR="006F4CEC" w:rsidRDefault="00462EC4">
      <w:pPr>
        <w:autoSpaceDN w:val="0"/>
        <w:adjustRightInd w:val="0"/>
        <w:snapToGrid w:val="0"/>
        <w:spacing w:line="600" w:lineRule="exact"/>
        <w:ind w:firstLineChars="200" w:firstLine="640"/>
        <w:rPr>
          <w:rFonts w:ascii="黑体" w:eastAsia="黑体" w:hAnsi="黑体" w:cs="Times New Roman"/>
          <w:color w:val="000000"/>
          <w:sz w:val="32"/>
          <w:szCs w:val="32"/>
        </w:rPr>
      </w:pPr>
      <w:r>
        <w:rPr>
          <w:rFonts w:ascii="黑体" w:eastAsia="黑体" w:hAnsi="黑体" w:cs="Times New Roman" w:hint="eastAsia"/>
          <w:color w:val="000000"/>
          <w:sz w:val="32"/>
          <w:szCs w:val="32"/>
        </w:rPr>
        <w:lastRenderedPageBreak/>
        <w:t>六、招聘步骤</w:t>
      </w:r>
    </w:p>
    <w:p w:rsidR="006F4CEC" w:rsidRDefault="00462EC4">
      <w:pPr>
        <w:autoSpaceDN w:val="0"/>
        <w:adjustRightInd w:val="0"/>
        <w:snapToGrid w:val="0"/>
        <w:spacing w:line="600" w:lineRule="exact"/>
        <w:rPr>
          <w:rFonts w:ascii="楷体" w:eastAsia="楷体" w:hAnsi="楷体" w:cs="Times New Roman"/>
          <w:color w:val="000000"/>
          <w:sz w:val="32"/>
          <w:szCs w:val="32"/>
        </w:rPr>
      </w:pPr>
      <w:r>
        <w:rPr>
          <w:rFonts w:ascii="黑体" w:eastAsia="黑体" w:hAnsi="黑体" w:cs="Times New Roman" w:hint="eastAsia"/>
          <w:color w:val="000000"/>
          <w:sz w:val="32"/>
          <w:szCs w:val="32"/>
        </w:rPr>
        <w:t xml:space="preserve">  </w:t>
      </w:r>
      <w:r>
        <w:rPr>
          <w:rFonts w:ascii="仿宋_GB2312" w:eastAsia="仿宋_GB2312" w:hint="eastAsia"/>
          <w:color w:val="000000"/>
          <w:sz w:val="32"/>
          <w:szCs w:val="32"/>
        </w:rPr>
        <w:t xml:space="preserve">  （一）报名</w:t>
      </w:r>
    </w:p>
    <w:p w:rsidR="006F4CEC" w:rsidRDefault="00462EC4">
      <w:pPr>
        <w:autoSpaceDN w:val="0"/>
        <w:adjustRightInd w:val="0"/>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sz w:val="32"/>
          <w:szCs w:val="32"/>
        </w:rPr>
        <w:t>报名采用网络报名的方式进行，报名时间为2020年11月12日至2020年11月18日，逾期不再补报。</w:t>
      </w:r>
      <w:r>
        <w:rPr>
          <w:rFonts w:ascii="仿宋_GB2312" w:eastAsia="仿宋_GB2312" w:hAnsi="Calibri" w:cs="Times New Roman" w:hint="eastAsia"/>
          <w:color w:val="000000"/>
          <w:sz w:val="32"/>
          <w:szCs w:val="32"/>
        </w:rPr>
        <w:t>应聘人员在规定的时间内进行网上报名，将个人求职简历、在校获奖情况和近三年学习成</w:t>
      </w:r>
      <w:r>
        <w:rPr>
          <w:rFonts w:ascii="仿宋_GB2312" w:eastAsia="仿宋_GB2312" w:hAnsi="Calibri" w:cs="Times New Roman" w:hint="eastAsia"/>
          <w:color w:val="000000" w:themeColor="text1"/>
          <w:sz w:val="32"/>
          <w:szCs w:val="32"/>
        </w:rPr>
        <w:t>绩单以及学</w:t>
      </w:r>
      <w:r>
        <w:rPr>
          <w:rFonts w:ascii="仿宋_GB2312" w:eastAsia="仿宋_GB2312" w:hAnsi="Calibri" w:cs="Times New Roman" w:hint="eastAsia"/>
          <w:color w:val="000000"/>
          <w:sz w:val="32"/>
          <w:szCs w:val="32"/>
        </w:rPr>
        <w:t>历学位证书电子版通过电子邮件发送到指定的邮箱</w:t>
      </w:r>
      <w:r>
        <w:rPr>
          <w:rFonts w:ascii="仿宋_GB2312" w:eastAsia="仿宋_GB2312" w:hAnsi="Calibri" w:cs="Times New Roman" w:hint="eastAsia"/>
          <w:color w:val="000000" w:themeColor="text1"/>
          <w:sz w:val="32"/>
          <w:szCs w:val="32"/>
        </w:rPr>
        <w:t>（</w:t>
      </w:r>
      <w:hyperlink r:id="rId9" w:history="1">
        <w:r>
          <w:rPr>
            <w:rStyle w:val="a6"/>
            <w:rFonts w:ascii="仿宋_GB2312" w:eastAsia="仿宋_GB2312" w:hAnsi="Calibri" w:cs="Times New Roman"/>
            <w:color w:val="000000" w:themeColor="text1"/>
            <w:sz w:val="32"/>
          </w:rPr>
          <w:t>347594162</w:t>
        </w:r>
        <w:r>
          <w:rPr>
            <w:rStyle w:val="a6"/>
            <w:rFonts w:ascii="仿宋_GB2312" w:eastAsia="仿宋_GB2312" w:hAnsi="Calibri" w:cs="Times New Roman" w:hint="eastAsia"/>
            <w:color w:val="000000" w:themeColor="text1"/>
            <w:sz w:val="32"/>
          </w:rPr>
          <w:t>@qq.com</w:t>
        </w:r>
      </w:hyperlink>
      <w:r>
        <w:rPr>
          <w:rFonts w:ascii="仿宋_GB2312" w:eastAsia="仿宋_GB2312" w:hAnsi="Calibri" w:cs="Times New Roman" w:hint="eastAsia"/>
          <w:color w:val="000000" w:themeColor="text1"/>
          <w:sz w:val="32"/>
          <w:szCs w:val="32"/>
        </w:rPr>
        <w:t>）。</w:t>
      </w:r>
      <w:r>
        <w:rPr>
          <w:rFonts w:ascii="仿宋_GB2312" w:eastAsia="仿宋_GB2312" w:hint="eastAsia"/>
          <w:color w:val="000000" w:themeColor="text1"/>
          <w:sz w:val="32"/>
          <w:szCs w:val="32"/>
        </w:rPr>
        <w:t>邮件主题请注明：</w:t>
      </w:r>
      <w:r>
        <w:rPr>
          <w:rFonts w:ascii="仿宋_GB2312" w:eastAsia="仿宋_GB2312" w:hint="eastAsia"/>
          <w:bCs/>
          <w:sz w:val="32"/>
          <w:szCs w:val="32"/>
        </w:rPr>
        <w:t>公开招聘</w:t>
      </w:r>
      <w:r>
        <w:rPr>
          <w:rFonts w:ascii="仿宋_GB2312" w:eastAsia="仿宋_GB2312" w:hint="eastAsia"/>
          <w:color w:val="000000" w:themeColor="text1"/>
          <w:sz w:val="32"/>
          <w:szCs w:val="32"/>
        </w:rPr>
        <w:t>全国重点院校</w:t>
      </w:r>
      <w:r>
        <w:rPr>
          <w:rFonts w:ascii="仿宋_GB2312" w:eastAsia="仿宋_GB2312" w:hint="eastAsia"/>
          <w:bCs/>
          <w:sz w:val="32"/>
          <w:szCs w:val="32"/>
        </w:rPr>
        <w:t>紧缺专业应届</w:t>
      </w:r>
      <w:r>
        <w:rPr>
          <w:rFonts w:ascii="仿宋_GB2312" w:eastAsia="仿宋_GB2312" w:hint="eastAsia"/>
          <w:color w:val="000000" w:themeColor="text1"/>
          <w:sz w:val="32"/>
          <w:szCs w:val="32"/>
        </w:rPr>
        <w:t>毕业生（学校</w:t>
      </w:r>
      <w:r>
        <w:rPr>
          <w:rFonts w:ascii="&amp;quot" w:hAnsi="&amp;quot"/>
          <w:color w:val="000000" w:themeColor="text1"/>
          <w:szCs w:val="21"/>
        </w:rPr>
        <w:t>+</w:t>
      </w:r>
      <w:r>
        <w:rPr>
          <w:rFonts w:ascii="仿宋_GB2312" w:eastAsia="仿宋_GB2312" w:hint="eastAsia"/>
          <w:color w:val="000000" w:themeColor="text1"/>
          <w:sz w:val="32"/>
          <w:szCs w:val="32"/>
        </w:rPr>
        <w:t>姓名）。</w:t>
      </w:r>
    </w:p>
    <w:p w:rsidR="006F4CEC" w:rsidRDefault="00462EC4">
      <w:pPr>
        <w:autoSpaceDN w:val="0"/>
        <w:adjustRightInd w:val="0"/>
        <w:snapToGrid w:val="0"/>
        <w:spacing w:line="600" w:lineRule="exact"/>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t>（二）资格审查</w:t>
      </w:r>
    </w:p>
    <w:p w:rsidR="006F4CEC" w:rsidRDefault="00462EC4" w:rsidP="004E1231">
      <w:pPr>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芜湖市市场监督管理局对报名人员进行资格审查确定进入面试名单。资格审查时，报考者必须提供：本人有效居民身份证、学生证、《毕业生就业推荐表》、在校期间所学课程成绩单、各种能力资格证书、荣誉证书以及学历学位证书等（原件审核后当场退回），以上所有证件均要求原件及复印件；本人近期正面免冠同底二寸彩色照片</w:t>
      </w:r>
      <w:r>
        <w:rPr>
          <w:rFonts w:ascii="仿宋_GB2312" w:eastAsia="仿宋_GB2312" w:hAnsi="Calibri" w:cs="Times New Roman"/>
          <w:color w:val="000000"/>
          <w:sz w:val="32"/>
          <w:szCs w:val="32"/>
        </w:rPr>
        <w:t>2</w:t>
      </w:r>
      <w:r>
        <w:rPr>
          <w:rFonts w:ascii="仿宋_GB2312" w:eastAsia="仿宋_GB2312" w:hAnsi="Calibri" w:cs="Times New Roman" w:hint="eastAsia"/>
          <w:color w:val="000000"/>
          <w:sz w:val="32"/>
          <w:szCs w:val="32"/>
        </w:rPr>
        <w:t>张，填写</w:t>
      </w:r>
      <w:r w:rsidR="0071540D">
        <w:rPr>
          <w:rFonts w:ascii="仿宋_GB2312" w:eastAsia="仿宋_GB2312" w:hAnsi="Calibri" w:cs="Times New Roman" w:hint="eastAsia"/>
          <w:color w:val="000000"/>
          <w:sz w:val="32"/>
          <w:szCs w:val="32"/>
        </w:rPr>
        <w:t>《</w:t>
      </w:r>
      <w:r w:rsidR="0071540D" w:rsidRPr="0071540D">
        <w:rPr>
          <w:rFonts w:ascii="仿宋_GB2312" w:eastAsia="仿宋_GB2312" w:hAnsi="Calibri" w:cs="Times New Roman" w:hint="eastAsia"/>
          <w:color w:val="000000"/>
          <w:sz w:val="32"/>
          <w:szCs w:val="32"/>
        </w:rPr>
        <w:t>芜湖市2020年赴全国重点院校公开招聘紧缺专业应届毕业生报名资格审查表</w:t>
      </w:r>
      <w:r w:rsidR="0071540D">
        <w:rPr>
          <w:rFonts w:ascii="仿宋_GB2312" w:eastAsia="仿宋_GB2312" w:hAnsi="Calibri" w:cs="Times New Roman" w:hint="eastAsia"/>
          <w:color w:val="000000"/>
          <w:sz w:val="32"/>
          <w:szCs w:val="32"/>
        </w:rPr>
        <w:t>》</w:t>
      </w:r>
      <w:r>
        <w:rPr>
          <w:rFonts w:ascii="仿宋_GB2312" w:eastAsia="仿宋_GB2312" w:hAnsi="Calibri" w:cs="Times New Roman" w:hint="eastAsia"/>
          <w:color w:val="000000"/>
          <w:sz w:val="32"/>
          <w:szCs w:val="32"/>
        </w:rPr>
        <w:t>（附件2）。每位报考者只可报考一个符合招聘条件的岗位。报考者应如实提供各种资料，凡弄虚作假、与事实不符，一经查实，即取消其应聘资格。</w:t>
      </w:r>
    </w:p>
    <w:p w:rsidR="006F4CEC" w:rsidRPr="004E1231" w:rsidRDefault="004E1231" w:rsidP="004E1231">
      <w:pPr>
        <w:spacing w:line="600" w:lineRule="exact"/>
        <w:ind w:firstLineChars="200" w:firstLine="640"/>
        <w:rPr>
          <w:rFonts w:ascii="仿宋_GB2312" w:eastAsia="仿宋_GB2312"/>
          <w:color w:val="000000" w:themeColor="text1"/>
          <w:sz w:val="32"/>
          <w:szCs w:val="32"/>
        </w:rPr>
      </w:pPr>
      <w:r w:rsidRPr="004E1231">
        <w:rPr>
          <w:rFonts w:ascii="仿宋_GB2312" w:eastAsia="仿宋_GB2312" w:hint="eastAsia"/>
          <w:color w:val="000000" w:themeColor="text1"/>
          <w:sz w:val="32"/>
          <w:szCs w:val="32"/>
        </w:rPr>
        <w:t>（三）</w:t>
      </w:r>
      <w:r w:rsidR="00462EC4" w:rsidRPr="004E1231">
        <w:rPr>
          <w:rFonts w:ascii="仿宋_GB2312" w:eastAsia="仿宋_GB2312" w:hint="eastAsia"/>
          <w:color w:val="000000" w:themeColor="text1"/>
          <w:sz w:val="32"/>
          <w:szCs w:val="32"/>
        </w:rPr>
        <w:t>面试</w:t>
      </w:r>
    </w:p>
    <w:p w:rsidR="006F4CEC" w:rsidRDefault="004E1231" w:rsidP="004E1231">
      <w:pPr>
        <w:autoSpaceDN w:val="0"/>
        <w:adjustRightInd w:val="0"/>
        <w:snapToGrid w:val="0"/>
        <w:spacing w:line="600" w:lineRule="exact"/>
        <w:ind w:firstLineChars="250" w:firstLine="80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w:t>
      </w:r>
      <w:r w:rsidR="001D4515">
        <w:rPr>
          <w:rFonts w:ascii="仿宋_GB2312" w:eastAsia="仿宋_GB2312" w:hAnsi="Calibri" w:cs="Times New Roman" w:hint="eastAsia"/>
          <w:color w:val="000000"/>
          <w:sz w:val="32"/>
          <w:szCs w:val="32"/>
        </w:rPr>
        <w:t>面试时间及地点：另行通知；</w:t>
      </w:r>
    </w:p>
    <w:p w:rsidR="006F4CEC" w:rsidRDefault="004E1231" w:rsidP="004E1231">
      <w:pPr>
        <w:pStyle w:val="a7"/>
        <w:spacing w:line="600" w:lineRule="exact"/>
        <w:ind w:firstLineChars="250" w:firstLine="80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w:t>
      </w:r>
      <w:r w:rsidR="00462EC4">
        <w:rPr>
          <w:rFonts w:ascii="仿宋_GB2312" w:eastAsia="仿宋_GB2312" w:hAnsi="Calibri" w:cs="Times New Roman" w:hint="eastAsia"/>
          <w:color w:val="000000"/>
          <w:sz w:val="32"/>
          <w:szCs w:val="32"/>
        </w:rPr>
        <w:t>面试形式：综合面试，主要考察报考人员的专业知识能力及个人仪表仪态、语言表达、心理素质、应变能力、</w:t>
      </w:r>
      <w:r w:rsidR="001D4515">
        <w:rPr>
          <w:rFonts w:ascii="仿宋_GB2312" w:eastAsia="仿宋_GB2312" w:hAnsi="Calibri" w:cs="Times New Roman" w:hint="eastAsia"/>
          <w:color w:val="000000"/>
          <w:sz w:val="32"/>
          <w:szCs w:val="32"/>
        </w:rPr>
        <w:lastRenderedPageBreak/>
        <w:t>综合分析能力等方面；</w:t>
      </w:r>
    </w:p>
    <w:p w:rsidR="006F4CEC" w:rsidRDefault="004E1231">
      <w:pPr>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w:t>
      </w:r>
      <w:r w:rsidR="00462EC4">
        <w:rPr>
          <w:rFonts w:ascii="仿宋_GB2312" w:eastAsia="仿宋_GB2312" w:hAnsi="Calibri" w:cs="Times New Roman" w:hint="eastAsia"/>
          <w:color w:val="000000"/>
          <w:sz w:val="32"/>
          <w:szCs w:val="32"/>
        </w:rPr>
        <w:t>面试成绩满分为</w:t>
      </w:r>
      <w:r w:rsidR="00462EC4">
        <w:rPr>
          <w:rFonts w:ascii="仿宋_GB2312" w:eastAsia="仿宋_GB2312" w:hAnsi="Calibri" w:cs="Times New Roman"/>
          <w:color w:val="000000"/>
          <w:sz w:val="32"/>
          <w:szCs w:val="32"/>
        </w:rPr>
        <w:t>100</w:t>
      </w:r>
      <w:r w:rsidR="00462EC4">
        <w:rPr>
          <w:rFonts w:ascii="仿宋_GB2312" w:eastAsia="仿宋_GB2312" w:hAnsi="Calibri" w:cs="Times New Roman" w:hint="eastAsia"/>
          <w:color w:val="000000"/>
          <w:sz w:val="32"/>
          <w:szCs w:val="32"/>
        </w:rPr>
        <w:t>分，保留小数点后一位小数，第二位四舍五入。如果报考人数少于或等于招聘岗位数，设最低平均分数线，最低平均分数线为60</w:t>
      </w:r>
      <w:r w:rsidR="001D4515">
        <w:rPr>
          <w:rFonts w:ascii="仿宋_GB2312" w:eastAsia="仿宋_GB2312" w:hAnsi="Calibri" w:cs="Times New Roman" w:hint="eastAsia"/>
          <w:color w:val="000000"/>
          <w:sz w:val="32"/>
          <w:szCs w:val="32"/>
        </w:rPr>
        <w:t>分。达到最低平均分数线，即进入下一个环节，达不到最低平均分数线，则取消进入下一步环节资格；</w:t>
      </w:r>
    </w:p>
    <w:p w:rsidR="006F4CEC" w:rsidRDefault="004E1231" w:rsidP="004E1231">
      <w:pPr>
        <w:spacing w:line="600" w:lineRule="exact"/>
        <w:ind w:firstLineChars="250" w:firstLine="80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w:t>
      </w:r>
      <w:r w:rsidR="00462EC4">
        <w:rPr>
          <w:rFonts w:ascii="仿宋_GB2312" w:eastAsia="仿宋_GB2312" w:hAnsi="Calibri" w:cs="Times New Roman" w:hint="eastAsia"/>
          <w:color w:val="000000"/>
          <w:sz w:val="32"/>
          <w:szCs w:val="32"/>
        </w:rPr>
        <w:t>面试结束后，按面试成绩高低顺序，以招聘岗位</w:t>
      </w:r>
      <w:r w:rsidR="00462EC4">
        <w:rPr>
          <w:rFonts w:ascii="仿宋_GB2312" w:eastAsia="仿宋_GB2312" w:hAnsi="Calibri" w:cs="Times New Roman"/>
          <w:color w:val="000000"/>
          <w:sz w:val="32"/>
          <w:szCs w:val="32"/>
        </w:rPr>
        <w:t>1：1</w:t>
      </w:r>
      <w:r w:rsidR="00462EC4">
        <w:rPr>
          <w:rFonts w:ascii="仿宋_GB2312" w:eastAsia="仿宋_GB2312" w:hAnsi="Calibri" w:cs="Times New Roman" w:hint="eastAsia"/>
          <w:color w:val="000000"/>
          <w:sz w:val="32"/>
          <w:szCs w:val="32"/>
        </w:rPr>
        <w:t>比例等额确定签订就业协议、体检、考察人选。若考生面试成绩相同，则采取加试的方法，加试方案另行公布。</w:t>
      </w:r>
    </w:p>
    <w:p w:rsidR="006F4CEC" w:rsidRPr="004E1231" w:rsidRDefault="004E1231">
      <w:pPr>
        <w:spacing w:line="600" w:lineRule="exact"/>
        <w:ind w:firstLineChars="200" w:firstLine="640"/>
        <w:rPr>
          <w:rFonts w:ascii="仿宋_GB2312" w:eastAsia="仿宋_GB2312" w:hAnsi="Calibri" w:cs="Times New Roman"/>
          <w:color w:val="000000"/>
          <w:sz w:val="32"/>
          <w:szCs w:val="32"/>
        </w:rPr>
      </w:pPr>
      <w:r w:rsidRPr="004E1231">
        <w:rPr>
          <w:rFonts w:ascii="仿宋_GB2312" w:eastAsia="仿宋_GB2312" w:hAnsi="Calibri" w:cs="Times New Roman" w:hint="eastAsia"/>
          <w:color w:val="000000"/>
          <w:sz w:val="32"/>
          <w:szCs w:val="32"/>
        </w:rPr>
        <w:t>（四）</w:t>
      </w:r>
      <w:r w:rsidR="00462EC4" w:rsidRPr="004E1231">
        <w:rPr>
          <w:rFonts w:ascii="仿宋_GB2312" w:eastAsia="仿宋_GB2312" w:hAnsi="Calibri" w:cs="Times New Roman" w:hint="eastAsia"/>
          <w:color w:val="000000"/>
          <w:sz w:val="32"/>
          <w:szCs w:val="32"/>
        </w:rPr>
        <w:t>签订就业协议</w:t>
      </w:r>
    </w:p>
    <w:p w:rsidR="006F4CEC" w:rsidRDefault="00462EC4">
      <w:pPr>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面试成绩从高分到低分顺序，按与岗位数1：1比例确定签订就业协议人员，由具体招聘单位与报考人员签订就业协议。就业协议中</w:t>
      </w:r>
      <w:proofErr w:type="gramStart"/>
      <w:r>
        <w:rPr>
          <w:rFonts w:ascii="仿宋_GB2312" w:eastAsia="仿宋_GB2312" w:hAnsi="Calibri" w:cs="Times New Roman" w:hint="eastAsia"/>
          <w:color w:val="000000"/>
          <w:sz w:val="32"/>
          <w:szCs w:val="32"/>
        </w:rPr>
        <w:t>明确待</w:t>
      </w:r>
      <w:proofErr w:type="gramEnd"/>
      <w:r>
        <w:rPr>
          <w:rFonts w:ascii="仿宋_GB2312" w:eastAsia="仿宋_GB2312" w:hAnsi="Calibri" w:cs="Times New Roman" w:hint="eastAsia"/>
          <w:color w:val="000000"/>
          <w:sz w:val="32"/>
          <w:szCs w:val="32"/>
        </w:rPr>
        <w:t>毕业取得毕业证和学位证后（截止时间为2020年12月20日）办理聘用手续。</w:t>
      </w:r>
    </w:p>
    <w:p w:rsidR="006F4CEC" w:rsidRPr="004E1231" w:rsidRDefault="004E1231" w:rsidP="004E1231">
      <w:pPr>
        <w:spacing w:line="600" w:lineRule="exact"/>
        <w:ind w:left="640"/>
        <w:rPr>
          <w:rFonts w:ascii="仿宋_GB2312" w:eastAsia="仿宋_GB2312" w:hAnsi="Calibri" w:cs="Times New Roman"/>
          <w:color w:val="000000"/>
          <w:sz w:val="32"/>
          <w:szCs w:val="32"/>
        </w:rPr>
      </w:pPr>
      <w:r w:rsidRPr="004E1231">
        <w:rPr>
          <w:rFonts w:ascii="仿宋_GB2312" w:eastAsia="仿宋_GB2312" w:hAnsi="Calibri" w:cs="Times New Roman" w:hint="eastAsia"/>
          <w:color w:val="000000"/>
          <w:sz w:val="32"/>
          <w:szCs w:val="32"/>
        </w:rPr>
        <w:t>（五）</w:t>
      </w:r>
      <w:r w:rsidR="00462EC4" w:rsidRPr="004E1231">
        <w:rPr>
          <w:rFonts w:ascii="仿宋_GB2312" w:eastAsia="仿宋_GB2312" w:hAnsi="Calibri" w:cs="Times New Roman" w:hint="eastAsia"/>
          <w:color w:val="000000"/>
          <w:sz w:val="32"/>
          <w:szCs w:val="32"/>
        </w:rPr>
        <w:t>体检与考察</w:t>
      </w:r>
    </w:p>
    <w:p w:rsidR="006F4CEC" w:rsidRDefault="004E1231">
      <w:pPr>
        <w:shd w:val="solid" w:color="FFFFFF" w:fill="auto"/>
        <w:autoSpaceDN w:val="0"/>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w:t>
      </w:r>
      <w:r w:rsidR="00462EC4">
        <w:rPr>
          <w:rFonts w:ascii="仿宋_GB2312" w:eastAsia="仿宋_GB2312" w:hAnsi="Calibri" w:cs="Times New Roman" w:hint="eastAsia"/>
          <w:color w:val="000000"/>
          <w:sz w:val="32"/>
          <w:szCs w:val="32"/>
        </w:rPr>
        <w:t>体检由芜湖市市场监督管理局统一组织实施。体检项目和标准参照《转发人力资源社会保障部、国家卫生计生委、国家公务员局关于修订&lt;公务员录用体检通用标准（试行）&gt;及&lt;公务员录用体检操作手册（试行）&gt;有关内容的通知》（</w:t>
      </w:r>
      <w:proofErr w:type="gramStart"/>
      <w:r w:rsidR="00462EC4">
        <w:rPr>
          <w:rFonts w:ascii="仿宋_GB2312" w:eastAsia="仿宋_GB2312" w:hAnsi="Calibri" w:cs="Times New Roman" w:hint="eastAsia"/>
          <w:color w:val="000000"/>
          <w:sz w:val="32"/>
          <w:szCs w:val="32"/>
        </w:rPr>
        <w:t>皖人社发</w:t>
      </w:r>
      <w:proofErr w:type="gramEnd"/>
      <w:r w:rsidR="00462EC4">
        <w:rPr>
          <w:rFonts w:ascii="仿宋_GB2312" w:eastAsia="仿宋_GB2312" w:hAnsi="Calibri" w:cs="Times New Roman" w:hint="eastAsia"/>
          <w:color w:val="000000"/>
          <w:sz w:val="32"/>
          <w:szCs w:val="32"/>
        </w:rPr>
        <w:t>〔2017〕10号）、《关于进一步做好公务员考试录用体检工作的通知》（</w:t>
      </w:r>
      <w:proofErr w:type="gramStart"/>
      <w:r w:rsidR="00462EC4">
        <w:rPr>
          <w:rFonts w:ascii="仿宋_GB2312" w:eastAsia="仿宋_GB2312" w:hAnsi="Calibri" w:cs="Times New Roman" w:hint="eastAsia"/>
          <w:color w:val="000000"/>
          <w:sz w:val="32"/>
          <w:szCs w:val="32"/>
        </w:rPr>
        <w:t>人社部</w:t>
      </w:r>
      <w:proofErr w:type="gramEnd"/>
      <w:r w:rsidR="00462EC4">
        <w:rPr>
          <w:rFonts w:ascii="仿宋_GB2312" w:eastAsia="仿宋_GB2312" w:hAnsi="Calibri" w:cs="Times New Roman" w:hint="eastAsia"/>
          <w:color w:val="000000"/>
          <w:sz w:val="32"/>
          <w:szCs w:val="32"/>
        </w:rPr>
        <w:t>发〔2012〕65号）、《关于进一步规范全省事业单位公开招聘人员体检工作的通知》（</w:t>
      </w:r>
      <w:proofErr w:type="gramStart"/>
      <w:r w:rsidR="00462EC4">
        <w:rPr>
          <w:rFonts w:ascii="仿宋_GB2312" w:eastAsia="仿宋_GB2312" w:hAnsi="Calibri" w:cs="Times New Roman" w:hint="eastAsia"/>
          <w:color w:val="000000"/>
          <w:sz w:val="32"/>
          <w:szCs w:val="32"/>
        </w:rPr>
        <w:t>皖人社秘</w:t>
      </w:r>
      <w:proofErr w:type="gramEnd"/>
      <w:r w:rsidR="00462EC4">
        <w:rPr>
          <w:rFonts w:ascii="仿宋_GB2312" w:eastAsia="仿宋_GB2312" w:hAnsi="Calibri" w:cs="Times New Roman" w:hint="eastAsia"/>
          <w:color w:val="000000"/>
          <w:sz w:val="32"/>
          <w:szCs w:val="32"/>
        </w:rPr>
        <w:t>〔2013〕208号）的规定执行。单位负责纪检工作的人员全</w:t>
      </w:r>
      <w:r w:rsidR="001D4515">
        <w:rPr>
          <w:rFonts w:ascii="仿宋_GB2312" w:eastAsia="仿宋_GB2312" w:hAnsi="Calibri" w:cs="Times New Roman" w:hint="eastAsia"/>
          <w:color w:val="000000"/>
          <w:sz w:val="32"/>
          <w:szCs w:val="32"/>
        </w:rPr>
        <w:lastRenderedPageBreak/>
        <w:t>程参与监督；</w:t>
      </w:r>
    </w:p>
    <w:p w:rsidR="006F4CEC" w:rsidRDefault="004E1231">
      <w:pPr>
        <w:autoSpaceDN w:val="0"/>
        <w:adjustRightInd w:val="0"/>
        <w:snapToGrid w:val="0"/>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w:t>
      </w:r>
      <w:r w:rsidR="00462EC4">
        <w:rPr>
          <w:rFonts w:ascii="仿宋_GB2312" w:eastAsia="仿宋_GB2312" w:hAnsi="Calibri" w:cs="Times New Roman" w:hint="eastAsia"/>
          <w:color w:val="000000"/>
          <w:sz w:val="32"/>
          <w:szCs w:val="32"/>
        </w:rPr>
        <w:t>考察主要对应聘人员的政治思想、道德品质、能力</w:t>
      </w:r>
      <w:r w:rsidR="001D4515">
        <w:rPr>
          <w:rFonts w:ascii="仿宋_GB2312" w:eastAsia="仿宋_GB2312" w:hAnsi="Calibri" w:cs="Times New Roman" w:hint="eastAsia"/>
          <w:color w:val="000000"/>
          <w:sz w:val="32"/>
          <w:szCs w:val="32"/>
        </w:rPr>
        <w:t>素质、学业成绩、信用情况以及遵守国家法律法规等情况进行全面考核；</w:t>
      </w:r>
    </w:p>
    <w:p w:rsidR="006F4CEC" w:rsidRDefault="004E1231">
      <w:pPr>
        <w:autoSpaceDN w:val="0"/>
        <w:adjustRightInd w:val="0"/>
        <w:snapToGrid w:val="0"/>
        <w:spacing w:line="60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w:t>
      </w:r>
      <w:r w:rsidR="00462EC4">
        <w:rPr>
          <w:rFonts w:ascii="仿宋_GB2312" w:eastAsia="仿宋_GB2312" w:hAnsi="Calibri" w:cs="Times New Roman" w:hint="eastAsia"/>
          <w:color w:val="000000"/>
          <w:sz w:val="32"/>
          <w:szCs w:val="32"/>
        </w:rPr>
        <w:t>对体检、考察出现缺额的，按照规定程序和时限，在同岗位报考人员中，按考试最终成绩从高分到低分依次等额递补，递补各不超过两次。拟聘用人员名单公示结束，不再递补。</w:t>
      </w:r>
    </w:p>
    <w:p w:rsidR="006F4CEC" w:rsidRPr="004E1231" w:rsidRDefault="004E1231">
      <w:pPr>
        <w:spacing w:line="600" w:lineRule="exact"/>
        <w:ind w:firstLineChars="200" w:firstLine="640"/>
        <w:rPr>
          <w:rFonts w:ascii="仿宋_GB2312" w:eastAsia="仿宋_GB2312" w:hAnsi="Calibri" w:cs="Times New Roman"/>
          <w:color w:val="000000"/>
          <w:sz w:val="32"/>
          <w:szCs w:val="32"/>
        </w:rPr>
      </w:pPr>
      <w:r w:rsidRPr="004E1231">
        <w:rPr>
          <w:rFonts w:ascii="仿宋_GB2312" w:eastAsia="仿宋_GB2312" w:hAnsi="Calibri" w:cs="Times New Roman" w:hint="eastAsia"/>
          <w:color w:val="000000"/>
          <w:sz w:val="32"/>
          <w:szCs w:val="32"/>
        </w:rPr>
        <w:t>（六）</w:t>
      </w:r>
      <w:r w:rsidR="00462EC4" w:rsidRPr="004E1231">
        <w:rPr>
          <w:rFonts w:ascii="仿宋_GB2312" w:eastAsia="仿宋_GB2312" w:hAnsi="Calibri" w:cs="Times New Roman" w:hint="eastAsia"/>
          <w:color w:val="000000"/>
          <w:sz w:val="32"/>
          <w:szCs w:val="32"/>
        </w:rPr>
        <w:t>公示与聘用</w:t>
      </w:r>
    </w:p>
    <w:p w:rsidR="006F4CEC" w:rsidRDefault="00462EC4">
      <w:pPr>
        <w:autoSpaceDN w:val="0"/>
        <w:adjustRightInd w:val="0"/>
        <w:snapToGrid w:val="0"/>
        <w:spacing w:line="600" w:lineRule="exact"/>
        <w:ind w:firstLineChars="200" w:firstLine="640"/>
        <w:rPr>
          <w:rFonts w:ascii="仿宋_GB2312" w:eastAsia="仿宋_GB2312"/>
          <w:bCs/>
          <w:sz w:val="32"/>
          <w:szCs w:val="32"/>
        </w:rPr>
      </w:pPr>
      <w:r>
        <w:rPr>
          <w:rFonts w:ascii="仿宋_GB2312" w:eastAsia="仿宋_GB2312" w:hAnsi="宋体" w:cs="宋体" w:hint="eastAsia"/>
          <w:kern w:val="0"/>
          <w:sz w:val="32"/>
          <w:szCs w:val="32"/>
        </w:rPr>
        <w:t>对体检、考察合格的拟聘用人员，在芜湖市人力资源和社会保障网、芜湖市市场监督管理局网站上按规定公示</w:t>
      </w:r>
      <w:r>
        <w:rPr>
          <w:rFonts w:ascii="仿宋_GB2312" w:eastAsia="仿宋_GB2312" w:hint="eastAsia"/>
          <w:kern w:val="0"/>
          <w:sz w:val="32"/>
          <w:szCs w:val="32"/>
        </w:rPr>
        <w:t>7</w:t>
      </w:r>
      <w:r>
        <w:rPr>
          <w:rFonts w:ascii="仿宋_GB2312" w:eastAsia="仿宋_GB2312" w:hAnsi="宋体" w:cs="宋体" w:hint="eastAsia"/>
          <w:kern w:val="0"/>
          <w:sz w:val="32"/>
          <w:szCs w:val="32"/>
        </w:rPr>
        <w:t>天，经公示无异议或公示结果不影响聘用的，履行审批聘用手续。对违反公开招聘规定或未能在2020年12月20日前提供招聘岗位所要求的证书原件等材料的报考人员</w:t>
      </w:r>
      <w:r>
        <w:rPr>
          <w:rFonts w:ascii="仿宋_GB2312" w:eastAsia="仿宋_GB2312" w:hint="eastAsia"/>
          <w:bCs/>
          <w:sz w:val="32"/>
          <w:szCs w:val="32"/>
        </w:rPr>
        <w:t>，取消其聘用资格。</w:t>
      </w:r>
    </w:p>
    <w:p w:rsidR="006F4CEC" w:rsidRDefault="00462EC4">
      <w:pPr>
        <w:autoSpaceDN w:val="0"/>
        <w:adjustRightInd w:val="0"/>
        <w:snapToGrid w:val="0"/>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根据《事业单位人事管理条例》（国务院令第652号）和省政府办公厅《转发省人事厅关于在全省事业单位试行人员聘用制度意见的通知》（皖政办〔2006〕13号）规定，招聘单位须与受聘人员签订事业单位聘用合同，确立人事关系。聘用人员待遇按有关规定执行。</w:t>
      </w:r>
      <w:r>
        <w:rPr>
          <w:rFonts w:ascii="仿宋_GB2312" w:eastAsia="仿宋_GB2312" w:hint="eastAsia"/>
          <w:bCs/>
          <w:sz w:val="32"/>
          <w:szCs w:val="32"/>
        </w:rPr>
        <w:t>事业单位新进人员按规定实行试用期制度，试用期包括在聘用合同期限内。初次就业的</w:t>
      </w:r>
      <w:r>
        <w:rPr>
          <w:rFonts w:ascii="仿宋_GB2312" w:eastAsia="仿宋_GB2312" w:hAnsi="宋体" w:cs="宋体" w:hint="eastAsia"/>
          <w:color w:val="000000"/>
          <w:kern w:val="0"/>
          <w:sz w:val="32"/>
          <w:szCs w:val="32"/>
        </w:rPr>
        <w:t>工作人员与事业单位订立的聘用合同期限3年以上的，试用期为12个月。</w:t>
      </w:r>
    </w:p>
    <w:p w:rsidR="006F4CEC" w:rsidRDefault="004E1231">
      <w:pPr>
        <w:autoSpaceDN w:val="0"/>
        <w:adjustRightInd w:val="0"/>
        <w:snapToGrid w:val="0"/>
        <w:spacing w:line="600" w:lineRule="exact"/>
        <w:ind w:firstLineChars="200" w:firstLine="640"/>
        <w:rPr>
          <w:rFonts w:ascii="黑体" w:eastAsia="黑体" w:hAnsi="黑体"/>
          <w:bCs/>
          <w:sz w:val="32"/>
          <w:szCs w:val="32"/>
        </w:rPr>
      </w:pPr>
      <w:r>
        <w:rPr>
          <w:rFonts w:ascii="黑体" w:eastAsia="黑体" w:hAnsi="黑体" w:hint="eastAsia"/>
          <w:bCs/>
          <w:sz w:val="32"/>
          <w:szCs w:val="32"/>
        </w:rPr>
        <w:t>七</w:t>
      </w:r>
      <w:r w:rsidR="00462EC4">
        <w:rPr>
          <w:rFonts w:ascii="黑体" w:eastAsia="黑体" w:hAnsi="黑体" w:hint="eastAsia"/>
          <w:bCs/>
          <w:sz w:val="32"/>
          <w:szCs w:val="32"/>
        </w:rPr>
        <w:t>、工作纪律</w:t>
      </w:r>
    </w:p>
    <w:p w:rsidR="006F4CEC" w:rsidRDefault="00462EC4">
      <w:pPr>
        <w:widowControl/>
        <w:spacing w:line="600" w:lineRule="exact"/>
        <w:ind w:firstLine="640"/>
        <w:rPr>
          <w:rFonts w:ascii="仿宋_GB2312" w:eastAsia="仿宋_GB2312"/>
          <w:bCs/>
          <w:sz w:val="32"/>
          <w:szCs w:val="32"/>
        </w:rPr>
      </w:pPr>
      <w:r>
        <w:rPr>
          <w:rFonts w:ascii="仿宋_GB2312" w:eastAsia="仿宋_GB2312" w:hint="eastAsia"/>
          <w:bCs/>
          <w:sz w:val="32"/>
          <w:szCs w:val="32"/>
        </w:rPr>
        <w:lastRenderedPageBreak/>
        <w:t>此次招聘工作</w:t>
      </w:r>
      <w:r>
        <w:rPr>
          <w:rFonts w:ascii="仿宋_GB2312" w:eastAsia="仿宋_GB2312" w:hint="eastAsia"/>
          <w:bCs/>
          <w:color w:val="000000" w:themeColor="text1"/>
          <w:sz w:val="32"/>
          <w:szCs w:val="32"/>
        </w:rPr>
        <w:t>接受</w:t>
      </w:r>
      <w:r>
        <w:rPr>
          <w:rFonts w:ascii="仿宋_GB2312" w:eastAsia="仿宋_GB2312"/>
          <w:bCs/>
          <w:color w:val="000000" w:themeColor="text1"/>
          <w:sz w:val="32"/>
          <w:szCs w:val="32"/>
        </w:rPr>
        <w:t>市</w:t>
      </w:r>
      <w:r>
        <w:rPr>
          <w:rFonts w:ascii="仿宋_GB2312" w:eastAsia="仿宋_GB2312" w:hint="eastAsia"/>
          <w:bCs/>
          <w:color w:val="000000" w:themeColor="text1"/>
          <w:sz w:val="32"/>
          <w:szCs w:val="32"/>
        </w:rPr>
        <w:t>纪委监委驻芜湖市市场监督管理局纪检监察组全程监督。对违反有</w:t>
      </w:r>
      <w:r>
        <w:rPr>
          <w:rFonts w:ascii="仿宋_GB2312" w:eastAsia="仿宋_GB2312" w:hint="eastAsia"/>
          <w:bCs/>
          <w:sz w:val="32"/>
          <w:szCs w:val="32"/>
        </w:rPr>
        <w:t>关规定、不按招聘程序、规定条件或擅自更改招聘方案给招聘工作造成不良后果的，将宣布招聘无效、给予通报批评并追究相关责任。对违反考试纪律的工作人员和考生，视情节轻重，按有关规定予以处理。</w:t>
      </w:r>
    </w:p>
    <w:p w:rsidR="0071540D" w:rsidRDefault="00462EC4" w:rsidP="0071540D">
      <w:pPr>
        <w:widowControl/>
        <w:spacing w:line="600" w:lineRule="exact"/>
        <w:ind w:leftChars="319" w:left="2430" w:hangingChars="550" w:hanging="1760"/>
        <w:rPr>
          <w:rFonts w:ascii="仿宋_GB2312" w:eastAsia="仿宋_GB2312"/>
          <w:bCs/>
          <w:sz w:val="32"/>
          <w:szCs w:val="32"/>
        </w:rPr>
      </w:pPr>
      <w:r>
        <w:rPr>
          <w:rFonts w:ascii="仿宋_GB2312" w:eastAsia="仿宋_GB2312" w:hint="eastAsia"/>
          <w:bCs/>
          <w:sz w:val="32"/>
          <w:szCs w:val="32"/>
        </w:rPr>
        <w:t>咨询电话：0553-5968630</w:t>
      </w:r>
      <w:r w:rsidR="003E1E99">
        <w:rPr>
          <w:rFonts w:ascii="仿宋_GB2312" w:eastAsia="仿宋_GB2312" w:hint="eastAsia"/>
          <w:bCs/>
          <w:sz w:val="32"/>
          <w:szCs w:val="32"/>
        </w:rPr>
        <w:t>（芜湖市标准化研究院）</w:t>
      </w:r>
      <w:r>
        <w:rPr>
          <w:rFonts w:ascii="仿宋_GB2312" w:eastAsia="仿宋_GB2312" w:hint="eastAsia"/>
          <w:bCs/>
          <w:sz w:val="32"/>
          <w:szCs w:val="32"/>
        </w:rPr>
        <w:t>0553-4815493（芜湖市产品质量监督检验所）</w:t>
      </w:r>
    </w:p>
    <w:p w:rsidR="006F4CEC" w:rsidRDefault="00462EC4" w:rsidP="0071540D">
      <w:pPr>
        <w:widowControl/>
        <w:spacing w:line="600" w:lineRule="exact"/>
        <w:ind w:leftChars="829" w:left="1741" w:firstLineChars="200" w:firstLine="640"/>
        <w:rPr>
          <w:rFonts w:ascii="仿宋_GB2312" w:eastAsia="仿宋_GB2312"/>
          <w:bCs/>
          <w:sz w:val="32"/>
          <w:szCs w:val="32"/>
        </w:rPr>
      </w:pPr>
      <w:r>
        <w:rPr>
          <w:rFonts w:ascii="仿宋_GB2312" w:eastAsia="仿宋_GB2312" w:hint="eastAsia"/>
          <w:bCs/>
          <w:sz w:val="32"/>
          <w:szCs w:val="32"/>
        </w:rPr>
        <w:t>0553-</w:t>
      </w:r>
      <w:r>
        <w:rPr>
          <w:rFonts w:ascii="仿宋_GB2312" w:eastAsia="仿宋_GB2312"/>
          <w:bCs/>
          <w:sz w:val="32"/>
          <w:szCs w:val="32"/>
        </w:rPr>
        <w:t>5737395</w:t>
      </w:r>
      <w:r>
        <w:rPr>
          <w:rFonts w:ascii="仿宋_GB2312" w:eastAsia="仿宋_GB2312" w:hint="eastAsia"/>
          <w:bCs/>
          <w:sz w:val="32"/>
          <w:szCs w:val="32"/>
        </w:rPr>
        <w:t>（芜湖市食品药品检验中心）</w:t>
      </w:r>
    </w:p>
    <w:p w:rsidR="006F4CEC" w:rsidRDefault="00462EC4" w:rsidP="00005CA4">
      <w:pPr>
        <w:widowControl/>
        <w:spacing w:line="600" w:lineRule="exact"/>
        <w:ind w:firstLineChars="250" w:firstLine="800"/>
        <w:rPr>
          <w:rFonts w:ascii="仿宋_GB2312" w:eastAsia="仿宋_GB2312"/>
          <w:bCs/>
          <w:sz w:val="32"/>
          <w:szCs w:val="32"/>
        </w:rPr>
      </w:pPr>
      <w:r>
        <w:rPr>
          <w:rFonts w:ascii="仿宋_GB2312" w:eastAsia="仿宋_GB2312" w:hint="eastAsia"/>
          <w:bCs/>
          <w:sz w:val="32"/>
          <w:szCs w:val="32"/>
        </w:rPr>
        <w:t>监督电话：</w:t>
      </w:r>
      <w:bookmarkStart w:id="0" w:name="_GoBack"/>
      <w:bookmarkEnd w:id="0"/>
      <w:r>
        <w:rPr>
          <w:rFonts w:ascii="仿宋_GB2312" w:eastAsia="仿宋_GB2312" w:hint="eastAsia"/>
          <w:bCs/>
          <w:sz w:val="32"/>
          <w:szCs w:val="32"/>
        </w:rPr>
        <w:t>0553-5968712</w:t>
      </w:r>
    </w:p>
    <w:p w:rsidR="006F4CEC" w:rsidRDefault="006F4CEC">
      <w:pPr>
        <w:spacing w:line="600" w:lineRule="exact"/>
        <w:ind w:left="640"/>
        <w:rPr>
          <w:rFonts w:ascii="仿宋_GB2312" w:eastAsia="仿宋_GB2312" w:hAnsi="Calibri" w:cs="Times New Roman"/>
          <w:color w:val="000000"/>
          <w:sz w:val="32"/>
          <w:szCs w:val="32"/>
        </w:rPr>
      </w:pPr>
    </w:p>
    <w:p w:rsidR="006F4CEC" w:rsidRPr="0071540D" w:rsidRDefault="00462EC4" w:rsidP="00B96E60">
      <w:pPr>
        <w:autoSpaceDN w:val="0"/>
        <w:adjustRightInd w:val="0"/>
        <w:snapToGrid w:val="0"/>
        <w:spacing w:line="600" w:lineRule="exact"/>
        <w:ind w:leftChars="299" w:left="1985" w:hangingChars="424" w:hanging="1357"/>
        <w:jc w:val="left"/>
        <w:rPr>
          <w:rFonts w:ascii="仿宋_GB2312" w:eastAsia="仿宋_GB2312" w:hAnsi="宋体" w:cs="宋体"/>
          <w:kern w:val="0"/>
          <w:sz w:val="32"/>
          <w:szCs w:val="32"/>
        </w:rPr>
      </w:pPr>
      <w:r>
        <w:rPr>
          <w:rFonts w:ascii="仿宋_GB2312" w:eastAsia="仿宋_GB2312" w:hAnsi="Calibri" w:cs="Times New Roman"/>
          <w:color w:val="000000"/>
          <w:sz w:val="32"/>
          <w:szCs w:val="32"/>
        </w:rPr>
        <w:t>附</w:t>
      </w:r>
      <w:r w:rsidRPr="0071540D">
        <w:rPr>
          <w:rFonts w:ascii="仿宋_GB2312" w:eastAsia="仿宋_GB2312" w:hAnsi="宋体" w:cs="宋体"/>
          <w:kern w:val="0"/>
          <w:sz w:val="32"/>
          <w:szCs w:val="32"/>
        </w:rPr>
        <w:t>件</w:t>
      </w:r>
      <w:r w:rsidR="0071540D">
        <w:rPr>
          <w:rFonts w:ascii="仿宋_GB2312" w:eastAsia="仿宋_GB2312" w:hAnsi="宋体" w:cs="宋体" w:hint="eastAsia"/>
          <w:kern w:val="0"/>
          <w:sz w:val="32"/>
          <w:szCs w:val="32"/>
        </w:rPr>
        <w:t>：</w:t>
      </w:r>
      <w:r w:rsidR="009F5BEF">
        <w:rPr>
          <w:rFonts w:ascii="仿宋_GB2312" w:eastAsia="仿宋_GB2312" w:hAnsi="宋体" w:cs="宋体" w:hint="eastAsia"/>
          <w:kern w:val="0"/>
          <w:sz w:val="32"/>
          <w:szCs w:val="32"/>
        </w:rPr>
        <w:t xml:space="preserve"> </w:t>
      </w:r>
      <w:r w:rsidRPr="0071540D">
        <w:rPr>
          <w:rFonts w:ascii="仿宋_GB2312" w:eastAsia="仿宋_GB2312" w:hAnsi="宋体" w:cs="宋体" w:hint="eastAsia"/>
          <w:kern w:val="0"/>
          <w:sz w:val="32"/>
          <w:szCs w:val="32"/>
        </w:rPr>
        <w:t>1.2020</w:t>
      </w:r>
      <w:r w:rsidR="00955275">
        <w:rPr>
          <w:rFonts w:ascii="仿宋_GB2312" w:eastAsia="仿宋_GB2312" w:hAnsi="宋体" w:cs="宋体" w:hint="eastAsia"/>
          <w:kern w:val="0"/>
          <w:sz w:val="32"/>
          <w:szCs w:val="32"/>
        </w:rPr>
        <w:t>年芜湖市市场监督管理局赴全国重点院校</w:t>
      </w:r>
      <w:r w:rsidRPr="0071540D">
        <w:rPr>
          <w:rFonts w:ascii="仿宋_GB2312" w:eastAsia="仿宋_GB2312" w:hAnsi="宋体" w:cs="宋体" w:hint="eastAsia"/>
          <w:kern w:val="0"/>
          <w:sz w:val="32"/>
          <w:szCs w:val="32"/>
        </w:rPr>
        <w:t>公开招聘紧缺专业应届毕业生计划</w:t>
      </w:r>
    </w:p>
    <w:p w:rsidR="006F4CEC" w:rsidRPr="0071540D" w:rsidRDefault="0071540D" w:rsidP="00B96E60">
      <w:pPr>
        <w:autoSpaceDN w:val="0"/>
        <w:adjustRightInd w:val="0"/>
        <w:snapToGrid w:val="0"/>
        <w:spacing w:line="600" w:lineRule="exact"/>
        <w:ind w:leftChars="200" w:left="1988" w:hangingChars="490" w:hanging="1568"/>
        <w:jc w:val="left"/>
        <w:rPr>
          <w:rFonts w:ascii="仿宋_GB2312" w:eastAsia="仿宋_GB2312" w:hAnsi="宋体" w:cs="宋体"/>
          <w:kern w:val="0"/>
          <w:sz w:val="32"/>
          <w:szCs w:val="32"/>
        </w:rPr>
      </w:pPr>
      <w:r w:rsidRPr="0071540D">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000C4DFF">
        <w:rPr>
          <w:rFonts w:ascii="仿宋_GB2312" w:eastAsia="仿宋_GB2312" w:hAnsi="宋体" w:cs="宋体" w:hint="eastAsia"/>
          <w:kern w:val="0"/>
          <w:sz w:val="32"/>
          <w:szCs w:val="32"/>
        </w:rPr>
        <w:t xml:space="preserve"> </w:t>
      </w:r>
      <w:r w:rsidR="009F5BEF">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71540D">
        <w:rPr>
          <w:rFonts w:ascii="仿宋_GB2312" w:eastAsia="仿宋_GB2312" w:hAnsi="宋体" w:cs="宋体" w:hint="eastAsia"/>
          <w:kern w:val="0"/>
          <w:sz w:val="32"/>
          <w:szCs w:val="32"/>
        </w:rPr>
        <w:t>2.《芜湖市2020年赴全国重点院校公开招聘紧缺专业应届毕业生报名资格审查表》</w:t>
      </w:r>
    </w:p>
    <w:p w:rsidR="006F4CEC" w:rsidRPr="0071540D" w:rsidRDefault="006F4CEC" w:rsidP="0071540D">
      <w:pPr>
        <w:autoSpaceDN w:val="0"/>
        <w:adjustRightInd w:val="0"/>
        <w:snapToGrid w:val="0"/>
        <w:spacing w:line="600" w:lineRule="exact"/>
        <w:ind w:firstLineChars="200" w:firstLine="640"/>
        <w:rPr>
          <w:rFonts w:ascii="仿宋_GB2312" w:eastAsia="仿宋_GB2312" w:hAnsi="宋体" w:cs="宋体"/>
          <w:kern w:val="0"/>
          <w:sz w:val="32"/>
          <w:szCs w:val="32"/>
        </w:rPr>
      </w:pPr>
    </w:p>
    <w:p w:rsidR="0071540D" w:rsidRDefault="0071540D">
      <w:pPr>
        <w:spacing w:line="600" w:lineRule="exact"/>
        <w:ind w:left="640"/>
        <w:rPr>
          <w:rFonts w:ascii="仿宋_GB2312" w:eastAsia="仿宋_GB2312" w:hAnsi="Calibri" w:cs="Times New Roman"/>
          <w:color w:val="000000"/>
          <w:sz w:val="32"/>
          <w:szCs w:val="32"/>
        </w:rPr>
      </w:pPr>
    </w:p>
    <w:p w:rsidR="006F4CEC" w:rsidRDefault="00462EC4">
      <w:pPr>
        <w:spacing w:line="600" w:lineRule="exact"/>
        <w:ind w:firstLineChars="1400" w:firstLine="448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芜湖市市场监督管理局</w:t>
      </w:r>
    </w:p>
    <w:p w:rsidR="006F4CEC" w:rsidRDefault="00462EC4">
      <w:pPr>
        <w:autoSpaceDN w:val="0"/>
        <w:adjustRightInd w:val="0"/>
        <w:snapToGrid w:val="0"/>
        <w:spacing w:line="600" w:lineRule="exact"/>
        <w:ind w:left="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 xml:space="preserve">                           2020年11月6日</w:t>
      </w:r>
    </w:p>
    <w:p w:rsidR="006F4CEC" w:rsidRDefault="006F4CEC">
      <w:pPr>
        <w:spacing w:line="600" w:lineRule="exact"/>
        <w:jc w:val="center"/>
        <w:rPr>
          <w:rFonts w:ascii="仿宋_GB2312" w:eastAsia="仿宋_GB2312" w:hAnsi="Calibri" w:cs="Times New Roman"/>
          <w:color w:val="000000"/>
          <w:sz w:val="32"/>
          <w:szCs w:val="32"/>
        </w:rPr>
      </w:pPr>
    </w:p>
    <w:p w:rsidR="006F4CEC" w:rsidRDefault="006F4CEC">
      <w:pPr>
        <w:spacing w:line="600" w:lineRule="exact"/>
        <w:jc w:val="center"/>
        <w:rPr>
          <w:rFonts w:ascii="仿宋_GB2312" w:eastAsia="仿宋_GB2312" w:hAnsi="Calibri" w:cs="Times New Roman"/>
          <w:color w:val="000000"/>
          <w:sz w:val="32"/>
          <w:szCs w:val="32"/>
        </w:rPr>
      </w:pPr>
    </w:p>
    <w:p w:rsidR="006F4CEC" w:rsidRDefault="006F4CEC">
      <w:pPr>
        <w:widowControl/>
        <w:jc w:val="left"/>
        <w:rPr>
          <w:rFonts w:ascii="仿宋_GB2312" w:eastAsia="仿宋_GB2312" w:hAnsi="Calibri" w:cs="Times New Roman"/>
          <w:color w:val="000000"/>
          <w:sz w:val="32"/>
          <w:szCs w:val="32"/>
        </w:rPr>
      </w:pPr>
    </w:p>
    <w:p w:rsidR="006F4CEC" w:rsidRDefault="006F4CEC">
      <w:pPr>
        <w:widowControl/>
        <w:jc w:val="left"/>
        <w:rPr>
          <w:rFonts w:ascii="仿宋_GB2312" w:eastAsia="仿宋_GB2312" w:hAnsi="Calibri" w:cs="Times New Roman"/>
          <w:color w:val="000000"/>
          <w:sz w:val="32"/>
          <w:szCs w:val="32"/>
        </w:rPr>
        <w:sectPr w:rsidR="006F4CEC">
          <w:headerReference w:type="even" r:id="rId10"/>
          <w:headerReference w:type="default" r:id="rId11"/>
          <w:pgSz w:w="11906" w:h="16838"/>
          <w:pgMar w:top="1440" w:right="1800" w:bottom="1440" w:left="1800" w:header="851" w:footer="992" w:gutter="0"/>
          <w:cols w:space="425"/>
          <w:docGrid w:type="lines" w:linePitch="312"/>
        </w:sectPr>
      </w:pPr>
    </w:p>
    <w:p w:rsidR="006F4CEC" w:rsidRDefault="00462EC4">
      <w:pPr>
        <w:snapToGrid w:val="0"/>
        <w:spacing w:line="600" w:lineRule="exact"/>
        <w:rPr>
          <w:rFonts w:ascii="黑体" w:eastAsia="黑体" w:hAnsi="黑体"/>
          <w:bCs/>
          <w:sz w:val="32"/>
          <w:szCs w:val="32"/>
        </w:rPr>
      </w:pPr>
      <w:r>
        <w:rPr>
          <w:rFonts w:ascii="黑体" w:eastAsia="黑体" w:hAnsi="黑体" w:hint="eastAsia"/>
          <w:bCs/>
          <w:sz w:val="32"/>
          <w:szCs w:val="32"/>
        </w:rPr>
        <w:lastRenderedPageBreak/>
        <w:t xml:space="preserve">附件1 </w:t>
      </w:r>
    </w:p>
    <w:p w:rsidR="006F4CEC" w:rsidRDefault="00462EC4">
      <w:pPr>
        <w:autoSpaceDN w:val="0"/>
        <w:adjustRightInd w:val="0"/>
        <w:snapToGrid w:val="0"/>
        <w:jc w:val="center"/>
        <w:rPr>
          <w:rFonts w:eastAsia="方正小标宋简体"/>
          <w:bCs/>
          <w:sz w:val="36"/>
          <w:szCs w:val="36"/>
        </w:rPr>
      </w:pPr>
      <w:r>
        <w:rPr>
          <w:rFonts w:eastAsia="方正小标宋简体" w:hint="eastAsia"/>
          <w:bCs/>
          <w:sz w:val="36"/>
          <w:szCs w:val="36"/>
        </w:rPr>
        <w:t>2020</w:t>
      </w:r>
      <w:r>
        <w:rPr>
          <w:rFonts w:eastAsia="方正小标宋简体" w:hint="eastAsia"/>
          <w:bCs/>
          <w:sz w:val="36"/>
          <w:szCs w:val="36"/>
        </w:rPr>
        <w:t>年芜湖市市场监督管理局赴全国重点院校公开招聘紧缺专业应届毕业生计划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683"/>
        <w:gridCol w:w="4017"/>
        <w:gridCol w:w="941"/>
        <w:gridCol w:w="972"/>
        <w:gridCol w:w="812"/>
        <w:gridCol w:w="844"/>
        <w:gridCol w:w="4146"/>
      </w:tblGrid>
      <w:tr w:rsidR="006F4CEC">
        <w:trPr>
          <w:trHeight w:val="591"/>
          <w:jc w:val="center"/>
        </w:trPr>
        <w:tc>
          <w:tcPr>
            <w:tcW w:w="0" w:type="auto"/>
            <w:vMerge w:val="restart"/>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招聘单位</w:t>
            </w:r>
          </w:p>
        </w:tc>
        <w:tc>
          <w:tcPr>
            <w:tcW w:w="0" w:type="auto"/>
            <w:vMerge w:val="restart"/>
            <w:tcMar>
              <w:left w:w="28" w:type="dxa"/>
              <w:right w:w="28" w:type="dxa"/>
            </w:tcMar>
            <w:vAlign w:val="center"/>
          </w:tcPr>
          <w:p w:rsidR="006F4CEC" w:rsidRDefault="00462EC4">
            <w:pPr>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招聘人数</w:t>
            </w:r>
          </w:p>
        </w:tc>
        <w:tc>
          <w:tcPr>
            <w:tcW w:w="0" w:type="auto"/>
            <w:gridSpan w:val="5"/>
            <w:tcMar>
              <w:left w:w="28" w:type="dxa"/>
              <w:right w:w="28" w:type="dxa"/>
            </w:tcMar>
            <w:vAlign w:val="center"/>
          </w:tcPr>
          <w:p w:rsidR="006F4CEC" w:rsidRDefault="00462EC4">
            <w:pPr>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招聘岗位条件</w:t>
            </w:r>
          </w:p>
        </w:tc>
        <w:tc>
          <w:tcPr>
            <w:tcW w:w="0" w:type="auto"/>
            <w:vMerge w:val="restart"/>
            <w:tcMar>
              <w:left w:w="28" w:type="dxa"/>
              <w:right w:w="28" w:type="dxa"/>
            </w:tcMar>
            <w:vAlign w:val="center"/>
          </w:tcPr>
          <w:p w:rsidR="006F4CEC" w:rsidRDefault="00462EC4">
            <w:pPr>
              <w:widowControl/>
              <w:spacing w:line="400" w:lineRule="exact"/>
              <w:jc w:val="center"/>
              <w:rPr>
                <w:rFonts w:ascii="仿宋_GB2312" w:eastAsia="仿宋_GB2312" w:hAnsi="黑体" w:cs="仿宋_GB2312"/>
                <w:b/>
                <w:kern w:val="0"/>
                <w:sz w:val="24"/>
                <w:szCs w:val="24"/>
              </w:rPr>
            </w:pPr>
            <w:r>
              <w:rPr>
                <w:rFonts w:ascii="仿宋_GB2312" w:eastAsia="仿宋_GB2312" w:hAnsi="黑体" w:cs="仿宋_GB2312" w:hint="eastAsia"/>
                <w:bCs/>
                <w:kern w:val="0"/>
                <w:sz w:val="24"/>
                <w:szCs w:val="24"/>
              </w:rPr>
              <w:t xml:space="preserve">招聘院校 </w:t>
            </w:r>
          </w:p>
        </w:tc>
      </w:tr>
      <w:tr w:rsidR="006F4CEC">
        <w:trPr>
          <w:trHeight w:val="723"/>
          <w:jc w:val="center"/>
        </w:trPr>
        <w:tc>
          <w:tcPr>
            <w:tcW w:w="0" w:type="auto"/>
            <w:vMerge/>
            <w:tcMar>
              <w:left w:w="28" w:type="dxa"/>
              <w:right w:w="28" w:type="dxa"/>
            </w:tcMar>
            <w:vAlign w:val="center"/>
          </w:tcPr>
          <w:p w:rsidR="006F4CEC" w:rsidRDefault="006F4CEC">
            <w:pPr>
              <w:spacing w:line="400" w:lineRule="exact"/>
              <w:jc w:val="center"/>
              <w:rPr>
                <w:rFonts w:ascii="仿宋_GB2312" w:eastAsia="仿宋_GB2312" w:hAnsi="黑体" w:cs="仿宋_GB2312"/>
                <w:kern w:val="0"/>
                <w:sz w:val="24"/>
                <w:szCs w:val="24"/>
              </w:rPr>
            </w:pPr>
          </w:p>
        </w:tc>
        <w:tc>
          <w:tcPr>
            <w:tcW w:w="0" w:type="auto"/>
            <w:vMerge/>
            <w:tcMar>
              <w:left w:w="28" w:type="dxa"/>
              <w:right w:w="28" w:type="dxa"/>
            </w:tcMar>
            <w:vAlign w:val="center"/>
          </w:tcPr>
          <w:p w:rsidR="006F4CEC" w:rsidRDefault="006F4CEC">
            <w:pPr>
              <w:spacing w:line="400" w:lineRule="exact"/>
              <w:jc w:val="center"/>
              <w:rPr>
                <w:rFonts w:ascii="仿宋_GB2312" w:eastAsia="仿宋_GB2312" w:hAnsi="黑体" w:cs="仿宋_GB2312"/>
                <w:kern w:val="0"/>
                <w:sz w:val="24"/>
                <w:szCs w:val="24"/>
              </w:rPr>
            </w:pPr>
          </w:p>
        </w:tc>
        <w:tc>
          <w:tcPr>
            <w:tcW w:w="0" w:type="auto"/>
            <w:tcMar>
              <w:left w:w="28" w:type="dxa"/>
              <w:right w:w="28" w:type="dxa"/>
            </w:tcMar>
            <w:vAlign w:val="center"/>
          </w:tcPr>
          <w:p w:rsidR="006F4CEC" w:rsidRDefault="00462EC4">
            <w:pPr>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专业</w:t>
            </w:r>
          </w:p>
        </w:tc>
        <w:tc>
          <w:tcPr>
            <w:tcW w:w="0" w:type="auto"/>
            <w:tcMar>
              <w:left w:w="28" w:type="dxa"/>
              <w:right w:w="28" w:type="dxa"/>
            </w:tcMar>
            <w:vAlign w:val="center"/>
          </w:tcPr>
          <w:p w:rsidR="006F4CEC" w:rsidRDefault="00462EC4">
            <w:pPr>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学历</w:t>
            </w:r>
          </w:p>
        </w:tc>
        <w:tc>
          <w:tcPr>
            <w:tcW w:w="0" w:type="auto"/>
            <w:vAlign w:val="center"/>
          </w:tcPr>
          <w:p w:rsidR="006F4CEC" w:rsidRDefault="00462EC4">
            <w:pPr>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学位</w:t>
            </w:r>
          </w:p>
        </w:tc>
        <w:tc>
          <w:tcPr>
            <w:tcW w:w="0" w:type="auto"/>
            <w:tcMar>
              <w:left w:w="28" w:type="dxa"/>
              <w:right w:w="28" w:type="dxa"/>
            </w:tcMar>
            <w:vAlign w:val="center"/>
          </w:tcPr>
          <w:p w:rsidR="006F4CEC" w:rsidRDefault="00462EC4">
            <w:pPr>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岗位</w:t>
            </w:r>
          </w:p>
          <w:p w:rsidR="006F4CEC" w:rsidRDefault="00462EC4">
            <w:pPr>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名称</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bCs/>
                <w:kern w:val="0"/>
                <w:sz w:val="24"/>
                <w:szCs w:val="24"/>
              </w:rPr>
              <w:t>年龄</w:t>
            </w:r>
          </w:p>
        </w:tc>
        <w:tc>
          <w:tcPr>
            <w:tcW w:w="0" w:type="auto"/>
            <w:vMerge/>
            <w:tcMar>
              <w:left w:w="28" w:type="dxa"/>
              <w:right w:w="28" w:type="dxa"/>
            </w:tcMar>
            <w:vAlign w:val="center"/>
          </w:tcPr>
          <w:p w:rsidR="006F4CEC" w:rsidRDefault="006F4CEC">
            <w:pPr>
              <w:widowControl/>
              <w:spacing w:line="400" w:lineRule="exact"/>
              <w:jc w:val="center"/>
              <w:rPr>
                <w:rFonts w:ascii="仿宋_GB2312" w:eastAsia="仿宋_GB2312" w:hAnsi="黑体" w:cs="仿宋_GB2312"/>
                <w:b/>
                <w:kern w:val="0"/>
                <w:sz w:val="24"/>
                <w:szCs w:val="24"/>
              </w:rPr>
            </w:pPr>
          </w:p>
        </w:tc>
      </w:tr>
      <w:tr w:rsidR="006F4CEC">
        <w:trPr>
          <w:trHeight w:val="90"/>
          <w:jc w:val="center"/>
        </w:trPr>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芜湖市标准化研究院</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1</w:t>
            </w:r>
          </w:p>
        </w:tc>
        <w:tc>
          <w:tcPr>
            <w:tcW w:w="0" w:type="auto"/>
            <w:tcMar>
              <w:left w:w="28" w:type="dxa"/>
              <w:right w:w="28" w:type="dxa"/>
            </w:tcMar>
            <w:vAlign w:val="center"/>
          </w:tcPr>
          <w:p w:rsidR="006F4CEC" w:rsidRDefault="00462EC4">
            <w:pPr>
              <w:spacing w:line="400" w:lineRule="exact"/>
              <w:jc w:val="center"/>
              <w:rPr>
                <w:rFonts w:ascii="仿宋_GB2312" w:eastAsia="仿宋_GB2312" w:hAnsi="黑体" w:cs="仿宋_GB2312"/>
                <w:sz w:val="24"/>
                <w:szCs w:val="24"/>
              </w:rPr>
            </w:pPr>
            <w:r>
              <w:rPr>
                <w:rFonts w:ascii="仿宋_GB2312" w:eastAsia="仿宋_GB2312" w:hAnsi="黑体" w:cs="仿宋_GB2312" w:hint="eastAsia"/>
                <w:sz w:val="24"/>
                <w:szCs w:val="24"/>
              </w:rPr>
              <w:t>法学</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本科及以上</w:t>
            </w:r>
          </w:p>
        </w:tc>
        <w:tc>
          <w:tcPr>
            <w:tcW w:w="0" w:type="auto"/>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学士及以上</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专业技术岗</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hint="eastAsia"/>
                <w:bCs/>
                <w:sz w:val="24"/>
                <w:szCs w:val="24"/>
              </w:rPr>
              <w:t>30周岁以下</w:t>
            </w:r>
          </w:p>
        </w:tc>
        <w:tc>
          <w:tcPr>
            <w:tcW w:w="0" w:type="auto"/>
            <w:tcMar>
              <w:left w:w="28" w:type="dxa"/>
              <w:right w:w="28" w:type="dxa"/>
            </w:tcMar>
            <w:vAlign w:val="center"/>
          </w:tcPr>
          <w:p w:rsidR="006F4CEC" w:rsidRDefault="00462EC4">
            <w:pPr>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中国科学技术大学、苏州大学、江南大学、合肥工业大学、安徽大学</w:t>
            </w:r>
          </w:p>
        </w:tc>
      </w:tr>
      <w:tr w:rsidR="006F4CEC">
        <w:trPr>
          <w:trHeight w:val="876"/>
          <w:jc w:val="center"/>
        </w:trPr>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芜湖市标准化研究院</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1</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sz w:val="24"/>
                <w:szCs w:val="24"/>
              </w:rPr>
              <w:t>软件工程</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本科及以上</w:t>
            </w:r>
          </w:p>
        </w:tc>
        <w:tc>
          <w:tcPr>
            <w:tcW w:w="0" w:type="auto"/>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学士及以上</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专业技术岗</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hint="eastAsia"/>
                <w:bCs/>
                <w:sz w:val="24"/>
                <w:szCs w:val="24"/>
              </w:rPr>
              <w:t>30周岁以下</w:t>
            </w:r>
          </w:p>
        </w:tc>
        <w:tc>
          <w:tcPr>
            <w:tcW w:w="0" w:type="auto"/>
            <w:tcMar>
              <w:left w:w="28" w:type="dxa"/>
              <w:right w:w="28" w:type="dxa"/>
            </w:tcMar>
            <w:vAlign w:val="center"/>
          </w:tcPr>
          <w:p w:rsidR="006F4CEC" w:rsidRDefault="00462EC4">
            <w:pPr>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中国科学技术大学、苏州大学、江南大学、合肥工业大学、安徽大学</w:t>
            </w:r>
          </w:p>
        </w:tc>
      </w:tr>
      <w:tr w:rsidR="006F4CEC">
        <w:trPr>
          <w:trHeight w:val="781"/>
          <w:jc w:val="center"/>
        </w:trPr>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宋体"/>
                <w:kern w:val="0"/>
                <w:sz w:val="24"/>
                <w:szCs w:val="24"/>
              </w:rPr>
            </w:pPr>
            <w:r>
              <w:rPr>
                <w:rFonts w:ascii="仿宋_GB2312" w:eastAsia="仿宋_GB2312" w:hAnsi="黑体" w:cs="仿宋_GB2312" w:hint="eastAsia"/>
                <w:kern w:val="0"/>
                <w:sz w:val="24"/>
                <w:szCs w:val="24"/>
              </w:rPr>
              <w:t>芜湖市标准化研究院</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1</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新闻学</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本科及以上</w:t>
            </w:r>
          </w:p>
        </w:tc>
        <w:tc>
          <w:tcPr>
            <w:tcW w:w="0" w:type="auto"/>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学士及以上</w:t>
            </w:r>
          </w:p>
        </w:tc>
        <w:tc>
          <w:tcPr>
            <w:tcW w:w="0" w:type="auto"/>
            <w:tcMar>
              <w:left w:w="28" w:type="dxa"/>
              <w:right w:w="28" w:type="dxa"/>
            </w:tcMar>
            <w:vAlign w:val="center"/>
          </w:tcPr>
          <w:p w:rsidR="006F4CEC" w:rsidRDefault="00462EC4">
            <w:pPr>
              <w:spacing w:line="400" w:lineRule="exact"/>
              <w:jc w:val="left"/>
              <w:rPr>
                <w:rFonts w:ascii="仿宋_GB2312" w:eastAsia="仿宋_GB2312" w:hAnsi="黑体" w:cs="宋体"/>
                <w:kern w:val="0"/>
                <w:sz w:val="24"/>
                <w:szCs w:val="24"/>
              </w:rPr>
            </w:pPr>
            <w:r>
              <w:rPr>
                <w:rFonts w:ascii="仿宋_GB2312" w:eastAsia="仿宋_GB2312" w:hAnsi="黑体" w:hint="eastAsia"/>
                <w:bCs/>
                <w:sz w:val="24"/>
                <w:szCs w:val="24"/>
              </w:rPr>
              <w:t>专业技术岗</w:t>
            </w:r>
          </w:p>
        </w:tc>
        <w:tc>
          <w:tcPr>
            <w:tcW w:w="0" w:type="auto"/>
            <w:tcMar>
              <w:left w:w="28" w:type="dxa"/>
              <w:right w:w="28" w:type="dxa"/>
            </w:tcMar>
            <w:vAlign w:val="center"/>
          </w:tcPr>
          <w:p w:rsidR="006F4CEC" w:rsidRDefault="00462EC4">
            <w:pPr>
              <w:spacing w:line="400" w:lineRule="exact"/>
              <w:jc w:val="center"/>
              <w:rPr>
                <w:rFonts w:ascii="仿宋_GB2312" w:eastAsia="仿宋_GB2312" w:hAnsi="黑体" w:cs="宋体"/>
                <w:kern w:val="0"/>
                <w:sz w:val="24"/>
                <w:szCs w:val="24"/>
              </w:rPr>
            </w:pPr>
            <w:r>
              <w:rPr>
                <w:rFonts w:ascii="仿宋_GB2312" w:eastAsia="仿宋_GB2312" w:hAnsi="黑体" w:hint="eastAsia"/>
                <w:bCs/>
                <w:sz w:val="24"/>
                <w:szCs w:val="24"/>
              </w:rPr>
              <w:t>30周岁以下</w:t>
            </w:r>
          </w:p>
        </w:tc>
        <w:tc>
          <w:tcPr>
            <w:tcW w:w="0" w:type="auto"/>
            <w:tcMar>
              <w:left w:w="28" w:type="dxa"/>
              <w:right w:w="28" w:type="dxa"/>
            </w:tcMar>
            <w:vAlign w:val="center"/>
          </w:tcPr>
          <w:p w:rsidR="006F4CEC" w:rsidRDefault="00462EC4">
            <w:pPr>
              <w:spacing w:line="400" w:lineRule="exact"/>
              <w:jc w:val="center"/>
              <w:rPr>
                <w:rFonts w:ascii="仿宋_GB2312" w:eastAsia="仿宋_GB2312" w:hAnsi="黑体" w:cs="宋体"/>
                <w:kern w:val="0"/>
                <w:sz w:val="24"/>
                <w:szCs w:val="24"/>
              </w:rPr>
            </w:pPr>
            <w:r>
              <w:rPr>
                <w:rFonts w:ascii="仿宋_GB2312" w:eastAsia="仿宋_GB2312" w:hAnsi="黑体" w:cs="仿宋_GB2312" w:hint="eastAsia"/>
                <w:kern w:val="0"/>
                <w:sz w:val="24"/>
                <w:szCs w:val="24"/>
              </w:rPr>
              <w:t>中国科学技术大学、苏州大学、江南大学、合肥工业大学、安徽大学</w:t>
            </w:r>
          </w:p>
        </w:tc>
      </w:tr>
      <w:tr w:rsidR="006F4CEC">
        <w:trPr>
          <w:trHeight w:val="90"/>
          <w:jc w:val="center"/>
        </w:trPr>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芜湖市标准化研究院</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1</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食品科学与工程</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本科及以上</w:t>
            </w:r>
          </w:p>
        </w:tc>
        <w:tc>
          <w:tcPr>
            <w:tcW w:w="0" w:type="auto"/>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学士及以上</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专业技术岗</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30周岁以下</w:t>
            </w:r>
          </w:p>
        </w:tc>
        <w:tc>
          <w:tcPr>
            <w:tcW w:w="0" w:type="auto"/>
            <w:tcMar>
              <w:left w:w="28" w:type="dxa"/>
              <w:right w:w="28" w:type="dxa"/>
            </w:tcMar>
            <w:vAlign w:val="center"/>
          </w:tcPr>
          <w:p w:rsidR="006F4CEC" w:rsidRDefault="00462EC4">
            <w:pPr>
              <w:spacing w:line="400" w:lineRule="exact"/>
              <w:jc w:val="center"/>
              <w:rPr>
                <w:rFonts w:ascii="仿宋_GB2312" w:eastAsia="仿宋_GB2312" w:hAnsi="黑体" w:cs="仿宋_GB2312"/>
                <w:kern w:val="0"/>
                <w:sz w:val="24"/>
                <w:szCs w:val="24"/>
              </w:rPr>
            </w:pPr>
            <w:r>
              <w:rPr>
                <w:rFonts w:ascii="仿宋_GB2312" w:eastAsia="仿宋_GB2312" w:hAnsi="黑体" w:cs="仿宋_GB2312" w:hint="eastAsia"/>
                <w:kern w:val="0"/>
                <w:sz w:val="24"/>
                <w:szCs w:val="24"/>
              </w:rPr>
              <w:t>中国科学技术大学、苏州大学、江南大学、合肥工业大学、安徽大学</w:t>
            </w:r>
          </w:p>
        </w:tc>
      </w:tr>
      <w:tr w:rsidR="006F4CEC">
        <w:trPr>
          <w:trHeight w:val="640"/>
          <w:jc w:val="center"/>
        </w:trPr>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芜湖市食品药品检验中心</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1</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中药学</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研究生及以上</w:t>
            </w:r>
          </w:p>
        </w:tc>
        <w:tc>
          <w:tcPr>
            <w:tcW w:w="0" w:type="auto"/>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硕士及以上</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专业技术岗</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30周岁以下</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中国药科大学、北京中医药大学、暨南大学</w:t>
            </w:r>
          </w:p>
        </w:tc>
      </w:tr>
      <w:tr w:rsidR="006F4CEC">
        <w:trPr>
          <w:trHeight w:val="690"/>
          <w:jc w:val="center"/>
        </w:trPr>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芜湖市产品质量监督检验所</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1</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应用化学</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本科及以上</w:t>
            </w:r>
          </w:p>
        </w:tc>
        <w:tc>
          <w:tcPr>
            <w:tcW w:w="0" w:type="auto"/>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学士及以上</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专业技术岗</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30周岁以下</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合肥工业大学、安徽大学</w:t>
            </w:r>
          </w:p>
        </w:tc>
      </w:tr>
      <w:tr w:rsidR="006F4CEC">
        <w:trPr>
          <w:trHeight w:val="922"/>
          <w:jc w:val="center"/>
        </w:trPr>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芜湖市产品质量监督检验所</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1</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机械工程专业、机械设计制造及其自动化专业、机械电子工程专业</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本科及以上</w:t>
            </w:r>
          </w:p>
        </w:tc>
        <w:tc>
          <w:tcPr>
            <w:tcW w:w="0" w:type="auto"/>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学士及以上</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专业技术岗</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30周岁以下</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南昌大学、合肥工业大学、东南大学</w:t>
            </w:r>
          </w:p>
        </w:tc>
      </w:tr>
      <w:tr w:rsidR="006F4CEC">
        <w:trPr>
          <w:trHeight w:val="600"/>
          <w:jc w:val="center"/>
        </w:trPr>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合计</w:t>
            </w:r>
          </w:p>
        </w:tc>
        <w:tc>
          <w:tcPr>
            <w:tcW w:w="0" w:type="auto"/>
            <w:tcMar>
              <w:left w:w="28" w:type="dxa"/>
              <w:right w:w="28" w:type="dxa"/>
            </w:tcMar>
            <w:vAlign w:val="center"/>
          </w:tcPr>
          <w:p w:rsidR="006F4CEC" w:rsidRDefault="00462EC4">
            <w:pPr>
              <w:widowControl/>
              <w:spacing w:line="400" w:lineRule="exact"/>
              <w:jc w:val="center"/>
              <w:rPr>
                <w:rFonts w:ascii="仿宋_GB2312" w:eastAsia="仿宋_GB2312" w:hAnsi="黑体" w:cs="仿宋_GB2312"/>
                <w:bCs/>
                <w:kern w:val="0"/>
                <w:sz w:val="24"/>
                <w:szCs w:val="24"/>
              </w:rPr>
            </w:pPr>
            <w:r>
              <w:rPr>
                <w:rFonts w:ascii="仿宋_GB2312" w:eastAsia="仿宋_GB2312" w:hAnsi="黑体" w:cs="仿宋_GB2312" w:hint="eastAsia"/>
                <w:bCs/>
                <w:kern w:val="0"/>
                <w:sz w:val="24"/>
                <w:szCs w:val="24"/>
              </w:rPr>
              <w:t xml:space="preserve"> 7人</w:t>
            </w:r>
          </w:p>
        </w:tc>
        <w:tc>
          <w:tcPr>
            <w:tcW w:w="0" w:type="auto"/>
            <w:gridSpan w:val="6"/>
            <w:tcMar>
              <w:left w:w="28" w:type="dxa"/>
              <w:right w:w="28" w:type="dxa"/>
            </w:tcMar>
            <w:vAlign w:val="center"/>
          </w:tcPr>
          <w:p w:rsidR="006F4CEC" w:rsidRDefault="006F4CEC">
            <w:pPr>
              <w:widowControl/>
              <w:spacing w:line="400" w:lineRule="exact"/>
              <w:jc w:val="left"/>
              <w:rPr>
                <w:rFonts w:ascii="仿宋_GB2312" w:eastAsia="仿宋_GB2312" w:hAnsi="黑体" w:cs="宋体"/>
                <w:color w:val="000000"/>
                <w:kern w:val="0"/>
                <w:sz w:val="24"/>
                <w:szCs w:val="24"/>
              </w:rPr>
            </w:pPr>
          </w:p>
        </w:tc>
      </w:tr>
    </w:tbl>
    <w:p w:rsidR="006F4CEC" w:rsidRDefault="00462EC4">
      <w:pPr>
        <w:pStyle w:val="1"/>
        <w:spacing w:line="600" w:lineRule="exact"/>
        <w:ind w:left="480" w:hangingChars="200" w:hanging="480"/>
        <w:jc w:val="both"/>
        <w:rPr>
          <w:rFonts w:ascii="仿宋_GB2312" w:eastAsia="仿宋_GB2312" w:hAnsi="黑体" w:cs="仿宋_GB2312"/>
          <w:bCs/>
          <w:sz w:val="24"/>
          <w:szCs w:val="24"/>
        </w:rPr>
      </w:pPr>
      <w:r>
        <w:rPr>
          <w:rFonts w:ascii="仿宋_GB2312" w:eastAsia="仿宋_GB2312" w:hAnsi="黑体" w:cs="仿宋_GB2312" w:hint="eastAsia"/>
          <w:bCs/>
          <w:sz w:val="24"/>
          <w:szCs w:val="24"/>
        </w:rPr>
        <w:t>注：芜湖市标准化研究院和芜湖市食品药品检验中心为公益一类事业单位，芜湖市产品质量监督检验所为公益二类事业单位（即将改企）。</w:t>
      </w:r>
    </w:p>
    <w:p w:rsidR="003C1566" w:rsidRDefault="003C1566" w:rsidP="003C1566">
      <w:pPr>
        <w:pStyle w:val="1"/>
        <w:spacing w:line="600" w:lineRule="exact"/>
        <w:ind w:left="440" w:hangingChars="200" w:hanging="440"/>
        <w:jc w:val="both"/>
        <w:rPr>
          <w:rFonts w:ascii="黑体" w:eastAsia="黑体"/>
          <w:szCs w:val="32"/>
        </w:rPr>
        <w:sectPr w:rsidR="003C1566">
          <w:pgSz w:w="16838" w:h="11906" w:orient="landscape"/>
          <w:pgMar w:top="1066" w:right="1383" w:bottom="896" w:left="1383" w:header="851" w:footer="992" w:gutter="0"/>
          <w:cols w:space="425"/>
          <w:docGrid w:type="lines" w:linePitch="312"/>
        </w:sectPr>
      </w:pPr>
    </w:p>
    <w:p w:rsidR="003C1566" w:rsidRPr="00A36717" w:rsidRDefault="003C1566" w:rsidP="003C1566">
      <w:pPr>
        <w:spacing w:line="600" w:lineRule="exact"/>
        <w:jc w:val="left"/>
        <w:rPr>
          <w:rFonts w:ascii="黑体" w:eastAsia="黑体" w:hAnsi="黑体" w:cs="Times New Roman"/>
          <w:bCs/>
          <w:color w:val="000000"/>
          <w:sz w:val="32"/>
          <w:szCs w:val="32"/>
        </w:rPr>
      </w:pPr>
      <w:r w:rsidRPr="00A36717">
        <w:rPr>
          <w:rFonts w:ascii="黑体" w:eastAsia="黑体" w:hAnsi="黑体" w:cs="Times New Roman" w:hint="eastAsia"/>
          <w:bCs/>
          <w:color w:val="000000"/>
          <w:sz w:val="32"/>
          <w:szCs w:val="32"/>
        </w:rPr>
        <w:lastRenderedPageBreak/>
        <w:t>附件2</w:t>
      </w:r>
    </w:p>
    <w:p w:rsidR="003C1566" w:rsidRPr="003C1566" w:rsidRDefault="005B7549" w:rsidP="005B7549">
      <w:pPr>
        <w:spacing w:line="600" w:lineRule="exact"/>
        <w:jc w:val="center"/>
        <w:rPr>
          <w:rFonts w:ascii="方正小标宋简体" w:eastAsia="方正小标宋简体" w:hAnsi="Times New Roman" w:cs="Times New Roman"/>
          <w:bCs/>
          <w:color w:val="000000"/>
          <w:sz w:val="32"/>
          <w:szCs w:val="32"/>
        </w:rPr>
      </w:pPr>
      <w:r>
        <w:rPr>
          <w:rFonts w:ascii="方正小标宋简体" w:eastAsia="方正小标宋简体" w:hAnsi="Times New Roman" w:cs="Times New Roman" w:hint="eastAsia"/>
          <w:bCs/>
          <w:color w:val="000000"/>
          <w:sz w:val="32"/>
          <w:szCs w:val="32"/>
        </w:rPr>
        <w:t xml:space="preserve">   </w:t>
      </w:r>
      <w:r w:rsidR="003C1566" w:rsidRPr="003C1566">
        <w:rPr>
          <w:rFonts w:ascii="方正小标宋简体" w:eastAsia="方正小标宋简体" w:hAnsi="Times New Roman" w:cs="Times New Roman" w:hint="eastAsia"/>
          <w:bCs/>
          <w:color w:val="000000"/>
          <w:sz w:val="32"/>
          <w:szCs w:val="32"/>
        </w:rPr>
        <w:t>芜湖市2020年赴全国重点院校公开招聘紧缺专业</w:t>
      </w:r>
    </w:p>
    <w:p w:rsidR="003C1566" w:rsidRPr="003C1566" w:rsidRDefault="005B7549" w:rsidP="005B7549">
      <w:pPr>
        <w:spacing w:line="600" w:lineRule="exact"/>
        <w:jc w:val="center"/>
        <w:rPr>
          <w:rFonts w:ascii="方正小标宋简体" w:eastAsia="方正小标宋简体" w:hAnsi="Times New Roman" w:cs="Times New Roman"/>
          <w:bCs/>
          <w:color w:val="000000"/>
          <w:sz w:val="32"/>
          <w:szCs w:val="32"/>
        </w:rPr>
      </w:pPr>
      <w:r>
        <w:rPr>
          <w:rFonts w:ascii="方正小标宋简体" w:eastAsia="方正小标宋简体" w:hAnsi="Times New Roman" w:cs="Times New Roman" w:hint="eastAsia"/>
          <w:bCs/>
          <w:color w:val="000000"/>
          <w:sz w:val="32"/>
          <w:szCs w:val="32"/>
        </w:rPr>
        <w:t xml:space="preserve">     </w:t>
      </w:r>
      <w:r w:rsidR="003C1566" w:rsidRPr="003C1566">
        <w:rPr>
          <w:rFonts w:ascii="方正小标宋简体" w:eastAsia="方正小标宋简体" w:hAnsi="Times New Roman" w:cs="Times New Roman" w:hint="eastAsia"/>
          <w:bCs/>
          <w:color w:val="000000"/>
          <w:sz w:val="32"/>
          <w:szCs w:val="32"/>
        </w:rPr>
        <w:t>应届毕业生报名资格审查表</w:t>
      </w:r>
    </w:p>
    <w:p w:rsidR="003C1566" w:rsidRPr="003C1566" w:rsidRDefault="003C1566" w:rsidP="003C1566">
      <w:pPr>
        <w:spacing w:line="600" w:lineRule="exact"/>
        <w:jc w:val="right"/>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填表时间：    年   月   日</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05"/>
        <w:gridCol w:w="665"/>
        <w:gridCol w:w="539"/>
        <w:gridCol w:w="182"/>
        <w:gridCol w:w="110"/>
        <w:gridCol w:w="534"/>
        <w:gridCol w:w="90"/>
        <w:gridCol w:w="435"/>
        <w:gridCol w:w="785"/>
        <w:gridCol w:w="1220"/>
        <w:gridCol w:w="1220"/>
        <w:gridCol w:w="240"/>
        <w:gridCol w:w="840"/>
        <w:gridCol w:w="531"/>
      </w:tblGrid>
      <w:tr w:rsidR="003C1566" w:rsidRPr="003C1566" w:rsidTr="00B92A76">
        <w:trPr>
          <w:cantSplit/>
          <w:trHeight w:val="567"/>
        </w:trPr>
        <w:tc>
          <w:tcPr>
            <w:tcW w:w="1540"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姓    名</w:t>
            </w:r>
          </w:p>
        </w:tc>
        <w:tc>
          <w:tcPr>
            <w:tcW w:w="1204"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916" w:type="dxa"/>
            <w:gridSpan w:val="4"/>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性别</w:t>
            </w:r>
          </w:p>
        </w:tc>
        <w:tc>
          <w:tcPr>
            <w:tcW w:w="1220"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220" w:type="dxa"/>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出生时间</w:t>
            </w:r>
          </w:p>
        </w:tc>
        <w:tc>
          <w:tcPr>
            <w:tcW w:w="1220" w:type="dxa"/>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611" w:type="dxa"/>
            <w:gridSpan w:val="3"/>
            <w:vMerge w:val="restart"/>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照</w:t>
            </w:r>
          </w:p>
          <w:p w:rsidR="003C1566" w:rsidRPr="003C1566" w:rsidRDefault="003C1566" w:rsidP="003C1566">
            <w:pPr>
              <w:spacing w:line="320" w:lineRule="exact"/>
              <w:jc w:val="center"/>
              <w:rPr>
                <w:rFonts w:ascii="仿宋_GB2312" w:eastAsia="仿宋_GB2312" w:hAnsi="Times New Roman" w:cs="Times New Roman"/>
                <w:color w:val="000000"/>
                <w:sz w:val="24"/>
                <w:szCs w:val="24"/>
              </w:rPr>
            </w:pPr>
          </w:p>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片</w:t>
            </w:r>
          </w:p>
        </w:tc>
      </w:tr>
      <w:tr w:rsidR="003C1566" w:rsidRPr="003C1566" w:rsidTr="00B92A76">
        <w:trPr>
          <w:cantSplit/>
          <w:trHeight w:val="567"/>
        </w:trPr>
        <w:tc>
          <w:tcPr>
            <w:tcW w:w="1540"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身份证号码</w:t>
            </w:r>
          </w:p>
        </w:tc>
        <w:tc>
          <w:tcPr>
            <w:tcW w:w="5780" w:type="dxa"/>
            <w:gridSpan w:val="10"/>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611" w:type="dxa"/>
            <w:gridSpan w:val="3"/>
            <w:vMerge/>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r>
      <w:tr w:rsidR="003C1566" w:rsidRPr="003C1566" w:rsidTr="00B92A76">
        <w:trPr>
          <w:cantSplit/>
          <w:trHeight w:val="567"/>
        </w:trPr>
        <w:tc>
          <w:tcPr>
            <w:tcW w:w="1540"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出 生 地</w:t>
            </w:r>
          </w:p>
        </w:tc>
        <w:tc>
          <w:tcPr>
            <w:tcW w:w="1204"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916" w:type="dxa"/>
            <w:gridSpan w:val="4"/>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民族</w:t>
            </w:r>
          </w:p>
        </w:tc>
        <w:tc>
          <w:tcPr>
            <w:tcW w:w="1220"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220" w:type="dxa"/>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政治面貌</w:t>
            </w:r>
          </w:p>
        </w:tc>
        <w:tc>
          <w:tcPr>
            <w:tcW w:w="1220" w:type="dxa"/>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611" w:type="dxa"/>
            <w:gridSpan w:val="3"/>
            <w:vMerge/>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r>
      <w:tr w:rsidR="003C1566" w:rsidRPr="003C1566" w:rsidTr="00B92A76">
        <w:trPr>
          <w:cantSplit/>
          <w:trHeight w:val="567"/>
        </w:trPr>
        <w:tc>
          <w:tcPr>
            <w:tcW w:w="1540"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学 历</w:t>
            </w:r>
          </w:p>
        </w:tc>
        <w:tc>
          <w:tcPr>
            <w:tcW w:w="3340" w:type="dxa"/>
            <w:gridSpan w:val="8"/>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220" w:type="dxa"/>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学位</w:t>
            </w:r>
          </w:p>
        </w:tc>
        <w:tc>
          <w:tcPr>
            <w:tcW w:w="1220" w:type="dxa"/>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611" w:type="dxa"/>
            <w:gridSpan w:val="3"/>
            <w:vMerge/>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r>
      <w:tr w:rsidR="003C1566" w:rsidRPr="003C1566" w:rsidTr="00B92A76">
        <w:trPr>
          <w:cantSplit/>
          <w:trHeight w:val="567"/>
        </w:trPr>
        <w:tc>
          <w:tcPr>
            <w:tcW w:w="1540"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毕业学校</w:t>
            </w:r>
          </w:p>
        </w:tc>
        <w:tc>
          <w:tcPr>
            <w:tcW w:w="1386" w:type="dxa"/>
            <w:gridSpan w:val="3"/>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169" w:type="dxa"/>
            <w:gridSpan w:val="4"/>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毕业</w:t>
            </w:r>
          </w:p>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时间</w:t>
            </w:r>
          </w:p>
        </w:tc>
        <w:tc>
          <w:tcPr>
            <w:tcW w:w="785" w:type="dxa"/>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220" w:type="dxa"/>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所学专业</w:t>
            </w:r>
          </w:p>
        </w:tc>
        <w:tc>
          <w:tcPr>
            <w:tcW w:w="2831" w:type="dxa"/>
            <w:gridSpan w:val="4"/>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r>
      <w:tr w:rsidR="003C1566" w:rsidRPr="003C1566" w:rsidTr="00B92A76">
        <w:trPr>
          <w:cantSplit/>
          <w:trHeight w:val="567"/>
        </w:trPr>
        <w:tc>
          <w:tcPr>
            <w:tcW w:w="1540"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工作单位</w:t>
            </w:r>
          </w:p>
        </w:tc>
        <w:tc>
          <w:tcPr>
            <w:tcW w:w="3340" w:type="dxa"/>
            <w:gridSpan w:val="8"/>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220" w:type="dxa"/>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职务  （职称）</w:t>
            </w:r>
          </w:p>
        </w:tc>
        <w:tc>
          <w:tcPr>
            <w:tcW w:w="1460"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840" w:type="dxa"/>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婚否</w:t>
            </w:r>
          </w:p>
        </w:tc>
        <w:tc>
          <w:tcPr>
            <w:tcW w:w="531" w:type="dxa"/>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r>
      <w:tr w:rsidR="003C1566" w:rsidRPr="003C1566" w:rsidTr="00B92A76">
        <w:trPr>
          <w:cantSplit/>
          <w:trHeight w:val="567"/>
        </w:trPr>
        <w:tc>
          <w:tcPr>
            <w:tcW w:w="3036" w:type="dxa"/>
            <w:gridSpan w:val="6"/>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户口所在地</w:t>
            </w:r>
          </w:p>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（应届毕业生填入学前的）</w:t>
            </w:r>
          </w:p>
        </w:tc>
        <w:tc>
          <w:tcPr>
            <w:tcW w:w="5895" w:type="dxa"/>
            <w:gridSpan w:val="9"/>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省（市、自治区）    市（州）    县（市、区）</w:t>
            </w:r>
          </w:p>
        </w:tc>
      </w:tr>
      <w:tr w:rsidR="003C1566" w:rsidRPr="003C1566" w:rsidTr="00B92A76">
        <w:trPr>
          <w:cantSplit/>
          <w:trHeight w:val="567"/>
        </w:trPr>
        <w:tc>
          <w:tcPr>
            <w:tcW w:w="3036" w:type="dxa"/>
            <w:gridSpan w:val="6"/>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家庭详细地址</w:t>
            </w:r>
          </w:p>
        </w:tc>
        <w:tc>
          <w:tcPr>
            <w:tcW w:w="5895" w:type="dxa"/>
            <w:gridSpan w:val="9"/>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r>
      <w:tr w:rsidR="003C1566" w:rsidRPr="003C1566" w:rsidTr="00B92A76">
        <w:trPr>
          <w:cantSplit/>
          <w:trHeight w:val="567"/>
        </w:trPr>
        <w:tc>
          <w:tcPr>
            <w:tcW w:w="3036" w:type="dxa"/>
            <w:gridSpan w:val="6"/>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联系电话</w:t>
            </w:r>
          </w:p>
        </w:tc>
        <w:tc>
          <w:tcPr>
            <w:tcW w:w="3064" w:type="dxa"/>
            <w:gridSpan w:val="5"/>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c>
          <w:tcPr>
            <w:tcW w:w="1220" w:type="dxa"/>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备用联系电话</w:t>
            </w:r>
          </w:p>
        </w:tc>
        <w:tc>
          <w:tcPr>
            <w:tcW w:w="1611" w:type="dxa"/>
            <w:gridSpan w:val="3"/>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r>
      <w:tr w:rsidR="003C1566" w:rsidRPr="003C1566" w:rsidTr="00B92A76">
        <w:trPr>
          <w:cantSplit/>
          <w:trHeight w:val="567"/>
        </w:trPr>
        <w:tc>
          <w:tcPr>
            <w:tcW w:w="3036" w:type="dxa"/>
            <w:gridSpan w:val="6"/>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通讯地址</w:t>
            </w:r>
          </w:p>
        </w:tc>
        <w:tc>
          <w:tcPr>
            <w:tcW w:w="3064" w:type="dxa"/>
            <w:gridSpan w:val="5"/>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c>
          <w:tcPr>
            <w:tcW w:w="1220" w:type="dxa"/>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邮政编码</w:t>
            </w:r>
          </w:p>
        </w:tc>
        <w:tc>
          <w:tcPr>
            <w:tcW w:w="1611" w:type="dxa"/>
            <w:gridSpan w:val="3"/>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r>
      <w:tr w:rsidR="003C1566" w:rsidRPr="003C1566" w:rsidTr="00B92A76">
        <w:trPr>
          <w:cantSplit/>
          <w:trHeight w:val="567"/>
        </w:trPr>
        <w:tc>
          <w:tcPr>
            <w:tcW w:w="3036" w:type="dxa"/>
            <w:gridSpan w:val="6"/>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曾获何种专业证书，</w:t>
            </w:r>
          </w:p>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有何特长</w:t>
            </w:r>
          </w:p>
        </w:tc>
        <w:tc>
          <w:tcPr>
            <w:tcW w:w="5895" w:type="dxa"/>
            <w:gridSpan w:val="9"/>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r>
      <w:tr w:rsidR="003C1566" w:rsidRPr="003C1566" w:rsidTr="00B92A76">
        <w:trPr>
          <w:cantSplit/>
          <w:trHeight w:val="4759"/>
        </w:trPr>
        <w:tc>
          <w:tcPr>
            <w:tcW w:w="735" w:type="dxa"/>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个</w:t>
            </w:r>
          </w:p>
          <w:p w:rsidR="003C1566" w:rsidRPr="003C1566" w:rsidRDefault="003C1566" w:rsidP="003C1566">
            <w:pPr>
              <w:spacing w:line="320" w:lineRule="exact"/>
              <w:jc w:val="center"/>
              <w:rPr>
                <w:rFonts w:ascii="仿宋_GB2312" w:eastAsia="仿宋_GB2312" w:hAnsi="Times New Roman" w:cs="Times New Roman"/>
                <w:color w:val="000000"/>
                <w:sz w:val="24"/>
                <w:szCs w:val="24"/>
              </w:rPr>
            </w:pPr>
          </w:p>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人</w:t>
            </w:r>
          </w:p>
          <w:p w:rsidR="003C1566" w:rsidRPr="003C1566" w:rsidRDefault="003C1566" w:rsidP="003C1566">
            <w:pPr>
              <w:spacing w:line="320" w:lineRule="exact"/>
              <w:jc w:val="center"/>
              <w:rPr>
                <w:rFonts w:ascii="仿宋_GB2312" w:eastAsia="仿宋_GB2312" w:hAnsi="Times New Roman" w:cs="Times New Roman"/>
                <w:color w:val="000000"/>
                <w:sz w:val="24"/>
                <w:szCs w:val="24"/>
              </w:rPr>
            </w:pPr>
          </w:p>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简</w:t>
            </w:r>
          </w:p>
          <w:p w:rsidR="003C1566" w:rsidRPr="003C1566" w:rsidRDefault="003C1566" w:rsidP="003C1566">
            <w:pPr>
              <w:spacing w:line="320" w:lineRule="exact"/>
              <w:jc w:val="center"/>
              <w:rPr>
                <w:rFonts w:ascii="仿宋_GB2312" w:eastAsia="仿宋_GB2312" w:hAnsi="Times New Roman" w:cs="Times New Roman"/>
                <w:color w:val="000000"/>
                <w:sz w:val="24"/>
                <w:szCs w:val="24"/>
              </w:rPr>
            </w:pPr>
          </w:p>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历</w:t>
            </w:r>
          </w:p>
        </w:tc>
        <w:tc>
          <w:tcPr>
            <w:tcW w:w="8196" w:type="dxa"/>
            <w:gridSpan w:val="14"/>
            <w:vAlign w:val="center"/>
          </w:tcPr>
          <w:p w:rsidR="003C1566" w:rsidRPr="003C1566" w:rsidRDefault="003C1566" w:rsidP="003C1566">
            <w:pPr>
              <w:spacing w:line="320" w:lineRule="exact"/>
              <w:ind w:firstLineChars="200" w:firstLine="480"/>
              <w:rPr>
                <w:rFonts w:ascii="仿宋_GB2312" w:eastAsia="仿宋_GB2312" w:hAnsi="Times New Roman" w:cs="Times New Roman"/>
                <w:color w:val="000000"/>
                <w:sz w:val="24"/>
                <w:szCs w:val="24"/>
              </w:rPr>
            </w:pPr>
          </w:p>
          <w:p w:rsidR="003C1566" w:rsidRPr="003C1566" w:rsidRDefault="003C1566" w:rsidP="003C1566">
            <w:pPr>
              <w:spacing w:line="320" w:lineRule="exact"/>
              <w:ind w:firstLineChars="200" w:firstLine="480"/>
              <w:rPr>
                <w:rFonts w:ascii="仿宋_GB2312" w:eastAsia="仿宋_GB2312" w:hAnsi="Times New Roman" w:cs="Times New Roman"/>
                <w:color w:val="000000"/>
                <w:sz w:val="24"/>
                <w:szCs w:val="24"/>
              </w:rPr>
            </w:pPr>
          </w:p>
          <w:p w:rsidR="003C1566" w:rsidRPr="003C1566" w:rsidRDefault="003C1566" w:rsidP="003C1566">
            <w:pPr>
              <w:spacing w:line="320" w:lineRule="exact"/>
              <w:ind w:firstLineChars="200" w:firstLine="480"/>
              <w:rPr>
                <w:rFonts w:ascii="仿宋_GB2312" w:eastAsia="仿宋_GB2312" w:hAnsi="Times New Roman" w:cs="Times New Roman"/>
                <w:color w:val="000000"/>
                <w:sz w:val="24"/>
                <w:szCs w:val="24"/>
              </w:rPr>
            </w:pPr>
          </w:p>
          <w:p w:rsidR="003C1566" w:rsidRPr="003C1566" w:rsidRDefault="003C1566" w:rsidP="003C1566">
            <w:pPr>
              <w:spacing w:line="320" w:lineRule="exact"/>
              <w:ind w:firstLineChars="200" w:firstLine="480"/>
              <w:rPr>
                <w:rFonts w:ascii="仿宋_GB2312" w:eastAsia="仿宋_GB2312" w:hAnsi="Times New Roman" w:cs="Times New Roman"/>
                <w:color w:val="000000"/>
                <w:sz w:val="24"/>
                <w:szCs w:val="24"/>
              </w:rPr>
            </w:pPr>
          </w:p>
          <w:p w:rsidR="003C1566" w:rsidRPr="003C1566" w:rsidRDefault="003C1566" w:rsidP="003C1566">
            <w:pPr>
              <w:spacing w:line="320" w:lineRule="exact"/>
              <w:ind w:firstLineChars="200" w:firstLine="480"/>
              <w:rPr>
                <w:rFonts w:ascii="仿宋_GB2312" w:eastAsia="仿宋_GB2312" w:hAnsi="Times New Roman" w:cs="Times New Roman"/>
                <w:color w:val="000000"/>
                <w:sz w:val="24"/>
                <w:szCs w:val="24"/>
              </w:rPr>
            </w:pPr>
          </w:p>
          <w:p w:rsidR="003C1566" w:rsidRPr="003C1566" w:rsidRDefault="003C1566" w:rsidP="003C1566">
            <w:pPr>
              <w:spacing w:line="320" w:lineRule="exact"/>
              <w:ind w:firstLineChars="200" w:firstLine="480"/>
              <w:rPr>
                <w:rFonts w:ascii="仿宋_GB2312" w:eastAsia="仿宋_GB2312" w:hAnsi="Times New Roman" w:cs="Times New Roman"/>
                <w:color w:val="000000"/>
                <w:sz w:val="24"/>
                <w:szCs w:val="24"/>
              </w:rPr>
            </w:pPr>
          </w:p>
          <w:p w:rsidR="003C1566" w:rsidRPr="003C1566" w:rsidRDefault="003C1566" w:rsidP="003C1566">
            <w:pPr>
              <w:spacing w:line="320" w:lineRule="exact"/>
              <w:ind w:firstLineChars="200" w:firstLine="480"/>
              <w:rPr>
                <w:rFonts w:ascii="仿宋_GB2312" w:eastAsia="仿宋_GB2312" w:hAnsi="Times New Roman" w:cs="Times New Roman"/>
                <w:color w:val="000000"/>
                <w:sz w:val="24"/>
                <w:szCs w:val="24"/>
              </w:rPr>
            </w:pPr>
          </w:p>
          <w:p w:rsidR="003C1566" w:rsidRPr="003C1566" w:rsidRDefault="003C1566" w:rsidP="003C1566">
            <w:pPr>
              <w:spacing w:line="320" w:lineRule="exact"/>
              <w:ind w:firstLineChars="200" w:firstLine="480"/>
              <w:rPr>
                <w:rFonts w:ascii="仿宋_GB2312" w:eastAsia="仿宋_GB2312" w:hAnsi="Times New Roman" w:cs="Times New Roman"/>
                <w:color w:val="000000"/>
                <w:sz w:val="24"/>
                <w:szCs w:val="24"/>
              </w:rPr>
            </w:pPr>
          </w:p>
          <w:p w:rsidR="003C1566" w:rsidRPr="003C1566" w:rsidRDefault="003C1566" w:rsidP="003C1566">
            <w:pPr>
              <w:spacing w:line="320" w:lineRule="exact"/>
              <w:ind w:firstLineChars="200" w:firstLine="480"/>
              <w:rPr>
                <w:rFonts w:ascii="仿宋_GB2312" w:eastAsia="仿宋_GB2312" w:hAnsi="Times New Roman" w:cs="Times New Roman"/>
                <w:color w:val="000000"/>
                <w:sz w:val="24"/>
                <w:szCs w:val="24"/>
              </w:rPr>
            </w:pPr>
          </w:p>
          <w:p w:rsidR="003C1566" w:rsidRPr="003C1566" w:rsidRDefault="003C1566" w:rsidP="003C1566">
            <w:pPr>
              <w:spacing w:line="320" w:lineRule="exact"/>
              <w:ind w:firstLineChars="200" w:firstLine="480"/>
              <w:rPr>
                <w:rFonts w:ascii="仿宋_GB2312" w:eastAsia="仿宋_GB2312" w:hAnsi="Times New Roman" w:cs="Times New Roman"/>
                <w:color w:val="000000"/>
                <w:sz w:val="24"/>
                <w:szCs w:val="24"/>
              </w:rPr>
            </w:pPr>
          </w:p>
          <w:p w:rsidR="003C1566" w:rsidRPr="003C1566" w:rsidRDefault="003C1566" w:rsidP="003C1566">
            <w:pPr>
              <w:spacing w:line="320" w:lineRule="exact"/>
              <w:rPr>
                <w:rFonts w:ascii="仿宋_GB2312" w:eastAsia="仿宋_GB2312" w:hAnsi="Times New Roman" w:cs="Times New Roman"/>
                <w:color w:val="000000"/>
                <w:sz w:val="24"/>
                <w:szCs w:val="24"/>
              </w:rPr>
            </w:pPr>
          </w:p>
          <w:p w:rsidR="003C1566" w:rsidRPr="003C1566" w:rsidRDefault="003C1566" w:rsidP="003C1566">
            <w:pPr>
              <w:spacing w:line="320" w:lineRule="exact"/>
              <w:rPr>
                <w:rFonts w:ascii="仿宋_GB2312" w:eastAsia="仿宋_GB2312" w:hAnsi="Times New Roman" w:cs="Times New Roman"/>
                <w:color w:val="000000"/>
                <w:sz w:val="24"/>
                <w:szCs w:val="24"/>
              </w:rPr>
            </w:pPr>
          </w:p>
        </w:tc>
      </w:tr>
      <w:tr w:rsidR="003C1566" w:rsidRPr="003C1566" w:rsidTr="00B92A76">
        <w:trPr>
          <w:cantSplit/>
          <w:trHeight w:val="2258"/>
        </w:trPr>
        <w:tc>
          <w:tcPr>
            <w:tcW w:w="735" w:type="dxa"/>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lastRenderedPageBreak/>
              <w:t>所受奖惩</w:t>
            </w:r>
          </w:p>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情况</w:t>
            </w:r>
          </w:p>
        </w:tc>
        <w:tc>
          <w:tcPr>
            <w:tcW w:w="8196" w:type="dxa"/>
            <w:gridSpan w:val="14"/>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p w:rsidR="003C1566" w:rsidRPr="003C1566" w:rsidRDefault="003C1566" w:rsidP="003C1566">
            <w:pPr>
              <w:spacing w:line="320" w:lineRule="exact"/>
              <w:jc w:val="center"/>
              <w:rPr>
                <w:rFonts w:ascii="仿宋_GB2312" w:eastAsia="仿宋_GB2312" w:hAnsi="Times New Roman" w:cs="Times New Roman"/>
                <w:color w:val="000000"/>
                <w:sz w:val="24"/>
                <w:szCs w:val="24"/>
              </w:rPr>
            </w:pPr>
          </w:p>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r>
      <w:tr w:rsidR="003C1566" w:rsidRPr="003C1566" w:rsidTr="00B92A76">
        <w:trPr>
          <w:cantSplit/>
          <w:trHeight w:val="632"/>
        </w:trPr>
        <w:tc>
          <w:tcPr>
            <w:tcW w:w="735" w:type="dxa"/>
            <w:vMerge w:val="restart"/>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直系亲属及</w:t>
            </w:r>
          </w:p>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主要社会</w:t>
            </w:r>
          </w:p>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关系</w:t>
            </w:r>
          </w:p>
        </w:tc>
        <w:tc>
          <w:tcPr>
            <w:tcW w:w="1470"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姓  名</w:t>
            </w:r>
          </w:p>
        </w:tc>
        <w:tc>
          <w:tcPr>
            <w:tcW w:w="1365" w:type="dxa"/>
            <w:gridSpan w:val="4"/>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关  系</w:t>
            </w:r>
          </w:p>
        </w:tc>
        <w:tc>
          <w:tcPr>
            <w:tcW w:w="5361" w:type="dxa"/>
            <w:gridSpan w:val="8"/>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 xml:space="preserve">工  作  单  位  及  职  </w:t>
            </w:r>
            <w:proofErr w:type="gramStart"/>
            <w:r w:rsidRPr="003C1566">
              <w:rPr>
                <w:rFonts w:ascii="仿宋_GB2312" w:eastAsia="仿宋_GB2312" w:hAnsi="Times New Roman" w:cs="Times New Roman" w:hint="eastAsia"/>
                <w:color w:val="000000"/>
                <w:sz w:val="24"/>
                <w:szCs w:val="24"/>
              </w:rPr>
              <w:t>务</w:t>
            </w:r>
            <w:proofErr w:type="gramEnd"/>
          </w:p>
        </w:tc>
      </w:tr>
      <w:tr w:rsidR="003C1566" w:rsidRPr="003C1566" w:rsidTr="00B92A76">
        <w:trPr>
          <w:cantSplit/>
          <w:trHeight w:val="632"/>
        </w:trPr>
        <w:tc>
          <w:tcPr>
            <w:tcW w:w="735" w:type="dxa"/>
            <w:vMerge/>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470"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365" w:type="dxa"/>
            <w:gridSpan w:val="4"/>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c>
          <w:tcPr>
            <w:tcW w:w="5361" w:type="dxa"/>
            <w:gridSpan w:val="8"/>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r>
      <w:tr w:rsidR="003C1566" w:rsidRPr="003C1566" w:rsidTr="00B92A76">
        <w:trPr>
          <w:cantSplit/>
          <w:trHeight w:val="632"/>
        </w:trPr>
        <w:tc>
          <w:tcPr>
            <w:tcW w:w="735" w:type="dxa"/>
            <w:vMerge/>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470"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365" w:type="dxa"/>
            <w:gridSpan w:val="4"/>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c>
          <w:tcPr>
            <w:tcW w:w="5361" w:type="dxa"/>
            <w:gridSpan w:val="8"/>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r>
      <w:tr w:rsidR="003C1566" w:rsidRPr="003C1566" w:rsidTr="00B92A76">
        <w:trPr>
          <w:cantSplit/>
          <w:trHeight w:val="632"/>
        </w:trPr>
        <w:tc>
          <w:tcPr>
            <w:tcW w:w="735" w:type="dxa"/>
            <w:vMerge/>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470"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365" w:type="dxa"/>
            <w:gridSpan w:val="4"/>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c>
          <w:tcPr>
            <w:tcW w:w="5361" w:type="dxa"/>
            <w:gridSpan w:val="8"/>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r>
      <w:tr w:rsidR="003C1566" w:rsidRPr="003C1566" w:rsidTr="00B92A76">
        <w:trPr>
          <w:cantSplit/>
          <w:trHeight w:val="633"/>
        </w:trPr>
        <w:tc>
          <w:tcPr>
            <w:tcW w:w="735" w:type="dxa"/>
            <w:vMerge/>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470"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365" w:type="dxa"/>
            <w:gridSpan w:val="4"/>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c>
          <w:tcPr>
            <w:tcW w:w="5361" w:type="dxa"/>
            <w:gridSpan w:val="8"/>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r>
      <w:tr w:rsidR="003C1566" w:rsidRPr="003C1566" w:rsidTr="00B92A76">
        <w:trPr>
          <w:cantSplit/>
          <w:trHeight w:val="632"/>
        </w:trPr>
        <w:tc>
          <w:tcPr>
            <w:tcW w:w="735" w:type="dxa"/>
            <w:vMerge/>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470"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365" w:type="dxa"/>
            <w:gridSpan w:val="4"/>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c>
          <w:tcPr>
            <w:tcW w:w="5361" w:type="dxa"/>
            <w:gridSpan w:val="8"/>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r>
      <w:tr w:rsidR="003C1566" w:rsidRPr="003C1566" w:rsidTr="00B92A76">
        <w:trPr>
          <w:cantSplit/>
          <w:trHeight w:val="632"/>
        </w:trPr>
        <w:tc>
          <w:tcPr>
            <w:tcW w:w="735" w:type="dxa"/>
            <w:vMerge/>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470" w:type="dxa"/>
            <w:gridSpan w:val="2"/>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p>
        </w:tc>
        <w:tc>
          <w:tcPr>
            <w:tcW w:w="1365" w:type="dxa"/>
            <w:gridSpan w:val="4"/>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c>
          <w:tcPr>
            <w:tcW w:w="5361" w:type="dxa"/>
            <w:gridSpan w:val="8"/>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r>
      <w:tr w:rsidR="003C1566" w:rsidRPr="003C1566" w:rsidTr="00B92A76">
        <w:trPr>
          <w:cantSplit/>
          <w:trHeight w:val="632"/>
        </w:trPr>
        <w:tc>
          <w:tcPr>
            <w:tcW w:w="2205" w:type="dxa"/>
            <w:gridSpan w:val="3"/>
            <w:tcBorders>
              <w:bottom w:val="single" w:sz="4" w:space="0" w:color="auto"/>
            </w:tcBorders>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报考单位</w:t>
            </w:r>
          </w:p>
        </w:tc>
        <w:tc>
          <w:tcPr>
            <w:tcW w:w="6726" w:type="dxa"/>
            <w:gridSpan w:val="12"/>
            <w:tcBorders>
              <w:bottom w:val="single" w:sz="4" w:space="0" w:color="auto"/>
            </w:tcBorders>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r>
      <w:tr w:rsidR="003C1566" w:rsidRPr="003C1566" w:rsidTr="00B92A76">
        <w:trPr>
          <w:cantSplit/>
          <w:trHeight w:val="1237"/>
        </w:trPr>
        <w:tc>
          <w:tcPr>
            <w:tcW w:w="2205" w:type="dxa"/>
            <w:gridSpan w:val="3"/>
            <w:tcBorders>
              <w:bottom w:val="single" w:sz="4" w:space="0" w:color="auto"/>
            </w:tcBorders>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备注</w:t>
            </w:r>
          </w:p>
        </w:tc>
        <w:tc>
          <w:tcPr>
            <w:tcW w:w="6726" w:type="dxa"/>
            <w:gridSpan w:val="12"/>
            <w:tcBorders>
              <w:bottom w:val="single" w:sz="4" w:space="0" w:color="auto"/>
            </w:tcBorders>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tc>
      </w:tr>
      <w:tr w:rsidR="003C1566" w:rsidRPr="003C1566" w:rsidTr="00B92A76">
        <w:trPr>
          <w:cantSplit/>
          <w:trHeight w:val="1097"/>
        </w:trPr>
        <w:tc>
          <w:tcPr>
            <w:tcW w:w="735" w:type="dxa"/>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考生签名</w:t>
            </w:r>
          </w:p>
        </w:tc>
        <w:tc>
          <w:tcPr>
            <w:tcW w:w="8196" w:type="dxa"/>
            <w:gridSpan w:val="14"/>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p w:rsidR="003C1566" w:rsidRPr="003C1566" w:rsidRDefault="003C1566" w:rsidP="003C1566">
            <w:pPr>
              <w:spacing w:line="320" w:lineRule="exact"/>
              <w:ind w:firstLineChars="200" w:firstLine="420"/>
              <w:jc w:val="center"/>
              <w:rPr>
                <w:rFonts w:ascii="仿宋_GB2312" w:eastAsia="仿宋_GB2312" w:hAnsi="Times New Roman" w:cs="Times New Roman"/>
                <w:color w:val="000000"/>
                <w:sz w:val="24"/>
                <w:szCs w:val="24"/>
              </w:rPr>
            </w:pPr>
            <w:r w:rsidRPr="003C1566">
              <w:rPr>
                <w:rFonts w:ascii="仿宋_GB2312" w:eastAsia="仿宋_GB2312" w:hAnsi="宋体" w:cs="宋体" w:hint="eastAsia"/>
                <w:kern w:val="0"/>
                <w:szCs w:val="21"/>
              </w:rPr>
              <w:t>以上信息均真实、准确。</w:t>
            </w:r>
          </w:p>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 xml:space="preserve">                 </w:t>
            </w:r>
            <w:r w:rsidR="00A36717">
              <w:rPr>
                <w:rFonts w:ascii="仿宋_GB2312" w:eastAsia="仿宋_GB2312" w:hAnsi="Times New Roman" w:cs="Times New Roman" w:hint="eastAsia"/>
                <w:color w:val="000000"/>
                <w:sz w:val="24"/>
                <w:szCs w:val="24"/>
              </w:rPr>
              <w:t xml:space="preserve">  </w:t>
            </w:r>
            <w:r w:rsidRPr="003C1566">
              <w:rPr>
                <w:rFonts w:ascii="仿宋_GB2312" w:eastAsia="仿宋_GB2312" w:hAnsi="Times New Roman" w:cs="Times New Roman" w:hint="eastAsia"/>
                <w:color w:val="000000"/>
                <w:sz w:val="24"/>
                <w:szCs w:val="24"/>
              </w:rPr>
              <w:t xml:space="preserve"> 签名:         </w:t>
            </w:r>
            <w:r w:rsidR="00A36717">
              <w:rPr>
                <w:rFonts w:ascii="仿宋_GB2312" w:eastAsia="仿宋_GB2312" w:hAnsi="Times New Roman" w:cs="Times New Roman" w:hint="eastAsia"/>
                <w:color w:val="000000"/>
                <w:sz w:val="24"/>
                <w:szCs w:val="24"/>
              </w:rPr>
              <w:t xml:space="preserve">    </w:t>
            </w:r>
            <w:r w:rsidRPr="003C1566">
              <w:rPr>
                <w:rFonts w:ascii="仿宋_GB2312" w:eastAsia="仿宋_GB2312" w:hAnsi="Times New Roman" w:cs="Times New Roman" w:hint="eastAsia"/>
                <w:color w:val="000000"/>
                <w:sz w:val="24"/>
                <w:szCs w:val="24"/>
              </w:rPr>
              <w:t xml:space="preserve">  年   月   日</w:t>
            </w:r>
          </w:p>
        </w:tc>
      </w:tr>
      <w:tr w:rsidR="003C1566" w:rsidRPr="003C1566" w:rsidTr="00B92A76">
        <w:trPr>
          <w:cantSplit/>
          <w:trHeight w:val="1409"/>
        </w:trPr>
        <w:tc>
          <w:tcPr>
            <w:tcW w:w="735" w:type="dxa"/>
            <w:vAlign w:val="center"/>
          </w:tcPr>
          <w:p w:rsidR="003C1566" w:rsidRPr="003C1566" w:rsidRDefault="003C1566" w:rsidP="003C1566">
            <w:pPr>
              <w:spacing w:line="320" w:lineRule="exact"/>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审查意见</w:t>
            </w:r>
          </w:p>
        </w:tc>
        <w:tc>
          <w:tcPr>
            <w:tcW w:w="8196" w:type="dxa"/>
            <w:gridSpan w:val="14"/>
            <w:vAlign w:val="center"/>
          </w:tcPr>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p>
          <w:p w:rsidR="003C1566" w:rsidRPr="003C1566" w:rsidRDefault="003C1566" w:rsidP="003C1566">
            <w:pPr>
              <w:spacing w:line="320" w:lineRule="exact"/>
              <w:rPr>
                <w:rFonts w:ascii="仿宋_GB2312" w:eastAsia="仿宋_GB2312" w:hAnsi="Times New Roman" w:cs="Times New Roman"/>
                <w:color w:val="000000"/>
                <w:sz w:val="24"/>
                <w:szCs w:val="24"/>
              </w:rPr>
            </w:pPr>
          </w:p>
          <w:p w:rsidR="003C1566" w:rsidRPr="003C1566" w:rsidRDefault="003C1566" w:rsidP="003C1566">
            <w:pPr>
              <w:spacing w:line="320" w:lineRule="exact"/>
              <w:ind w:firstLineChars="200" w:firstLine="480"/>
              <w:jc w:val="center"/>
              <w:rPr>
                <w:rFonts w:ascii="仿宋_GB2312" w:eastAsia="仿宋_GB2312" w:hAnsi="Times New Roman" w:cs="Times New Roman"/>
                <w:color w:val="000000"/>
                <w:sz w:val="24"/>
                <w:szCs w:val="24"/>
              </w:rPr>
            </w:pPr>
            <w:r w:rsidRPr="003C1566">
              <w:rPr>
                <w:rFonts w:ascii="仿宋_GB2312" w:eastAsia="仿宋_GB2312" w:hAnsi="Times New Roman" w:cs="Times New Roman" w:hint="eastAsia"/>
                <w:color w:val="000000"/>
                <w:sz w:val="24"/>
                <w:szCs w:val="24"/>
              </w:rPr>
              <w:t xml:space="preserve">                   </w:t>
            </w:r>
            <w:r w:rsidR="00A36717">
              <w:rPr>
                <w:rFonts w:ascii="仿宋_GB2312" w:eastAsia="仿宋_GB2312" w:hAnsi="Times New Roman" w:cs="Times New Roman" w:hint="eastAsia"/>
                <w:color w:val="000000"/>
                <w:sz w:val="24"/>
                <w:szCs w:val="24"/>
              </w:rPr>
              <w:t xml:space="preserve">  </w:t>
            </w:r>
            <w:r w:rsidRPr="003C1566">
              <w:rPr>
                <w:rFonts w:ascii="仿宋_GB2312" w:eastAsia="仿宋_GB2312" w:hAnsi="Times New Roman" w:cs="Times New Roman" w:hint="eastAsia"/>
                <w:color w:val="000000"/>
                <w:sz w:val="24"/>
                <w:szCs w:val="24"/>
              </w:rPr>
              <w:t xml:space="preserve">签名：          </w:t>
            </w:r>
            <w:r w:rsidR="00A36717">
              <w:rPr>
                <w:rFonts w:ascii="仿宋_GB2312" w:eastAsia="仿宋_GB2312" w:hAnsi="Times New Roman" w:cs="Times New Roman" w:hint="eastAsia"/>
                <w:color w:val="000000"/>
                <w:sz w:val="24"/>
                <w:szCs w:val="24"/>
              </w:rPr>
              <w:t xml:space="preserve">    </w:t>
            </w:r>
            <w:r w:rsidRPr="003C1566">
              <w:rPr>
                <w:rFonts w:ascii="仿宋_GB2312" w:eastAsia="仿宋_GB2312" w:hAnsi="Times New Roman" w:cs="Times New Roman" w:hint="eastAsia"/>
                <w:color w:val="000000"/>
                <w:sz w:val="24"/>
                <w:szCs w:val="24"/>
              </w:rPr>
              <w:t xml:space="preserve">年 </w:t>
            </w:r>
            <w:r w:rsidR="00A36717">
              <w:rPr>
                <w:rFonts w:ascii="仿宋_GB2312" w:eastAsia="仿宋_GB2312" w:hAnsi="Times New Roman" w:cs="Times New Roman" w:hint="eastAsia"/>
                <w:color w:val="000000"/>
                <w:sz w:val="24"/>
                <w:szCs w:val="24"/>
              </w:rPr>
              <w:t xml:space="preserve"> </w:t>
            </w:r>
            <w:r w:rsidRPr="003C1566">
              <w:rPr>
                <w:rFonts w:ascii="仿宋_GB2312" w:eastAsia="仿宋_GB2312" w:hAnsi="Times New Roman" w:cs="Times New Roman" w:hint="eastAsia"/>
                <w:color w:val="000000"/>
                <w:sz w:val="24"/>
                <w:szCs w:val="24"/>
              </w:rPr>
              <w:t xml:space="preserve"> 月  </w:t>
            </w:r>
            <w:r w:rsidR="00A36717">
              <w:rPr>
                <w:rFonts w:ascii="仿宋_GB2312" w:eastAsia="仿宋_GB2312" w:hAnsi="Times New Roman" w:cs="Times New Roman" w:hint="eastAsia"/>
                <w:color w:val="000000"/>
                <w:sz w:val="24"/>
                <w:szCs w:val="24"/>
              </w:rPr>
              <w:t xml:space="preserve"> </w:t>
            </w:r>
            <w:r w:rsidRPr="003C1566">
              <w:rPr>
                <w:rFonts w:ascii="仿宋_GB2312" w:eastAsia="仿宋_GB2312" w:hAnsi="Times New Roman" w:cs="Times New Roman" w:hint="eastAsia"/>
                <w:color w:val="000000"/>
                <w:sz w:val="24"/>
                <w:szCs w:val="24"/>
              </w:rPr>
              <w:t>日</w:t>
            </w:r>
          </w:p>
        </w:tc>
      </w:tr>
    </w:tbl>
    <w:p w:rsidR="003C1566" w:rsidRPr="003C1566" w:rsidRDefault="003C1566" w:rsidP="003C1566">
      <w:pPr>
        <w:spacing w:line="360" w:lineRule="exact"/>
        <w:rPr>
          <w:rFonts w:ascii="仿宋_GB2312" w:eastAsia="仿宋_GB2312" w:hAnsi="宋体" w:cs="Times New Roman"/>
          <w:color w:val="000000"/>
          <w:sz w:val="24"/>
          <w:szCs w:val="24"/>
        </w:rPr>
      </w:pPr>
      <w:r w:rsidRPr="003C1566">
        <w:rPr>
          <w:rFonts w:ascii="仿宋_GB2312" w:eastAsia="仿宋_GB2312" w:hAnsi="宋体" w:cs="Times New Roman" w:hint="eastAsia"/>
          <w:color w:val="000000"/>
          <w:sz w:val="24"/>
          <w:szCs w:val="24"/>
        </w:rPr>
        <w:t>说明：</w:t>
      </w:r>
    </w:p>
    <w:p w:rsidR="003C1566" w:rsidRPr="003C1566" w:rsidRDefault="003C1566" w:rsidP="003C1566">
      <w:pPr>
        <w:spacing w:line="360" w:lineRule="exact"/>
        <w:ind w:leftChars="228" w:left="719" w:hangingChars="100" w:hanging="240"/>
        <w:rPr>
          <w:rFonts w:ascii="仿宋_GB2312" w:eastAsia="仿宋_GB2312" w:hAnsi="宋体" w:cs="Times New Roman"/>
          <w:color w:val="000000"/>
          <w:sz w:val="24"/>
          <w:szCs w:val="24"/>
        </w:rPr>
      </w:pPr>
      <w:r w:rsidRPr="003C1566">
        <w:rPr>
          <w:rFonts w:ascii="仿宋_GB2312" w:eastAsia="仿宋_GB2312" w:hAnsi="宋体" w:cs="Times New Roman" w:hint="eastAsia"/>
          <w:color w:val="000000"/>
          <w:sz w:val="24"/>
          <w:szCs w:val="24"/>
        </w:rPr>
        <w:t>1.请报考者认真阅读《招聘公告》后如实准确填写。报考者隐瞒有关情况或提供虚假材料的，由聘用主管机关取消其考试或聘用资格，并按有关规定严肃处理。</w:t>
      </w:r>
    </w:p>
    <w:p w:rsidR="003C1566" w:rsidRPr="003C1566" w:rsidRDefault="003C1566" w:rsidP="003C1566">
      <w:pPr>
        <w:spacing w:line="360" w:lineRule="exact"/>
        <w:ind w:leftChars="228" w:left="719" w:hangingChars="100" w:hanging="240"/>
        <w:rPr>
          <w:rFonts w:ascii="Times New Roman" w:eastAsia="宋体" w:hAnsi="Times New Roman" w:cs="Times New Roman"/>
          <w:szCs w:val="24"/>
        </w:rPr>
      </w:pPr>
      <w:r w:rsidRPr="003C1566">
        <w:rPr>
          <w:rFonts w:ascii="仿宋_GB2312" w:eastAsia="仿宋_GB2312" w:hAnsi="宋体" w:cs="Times New Roman" w:hint="eastAsia"/>
          <w:color w:val="000000"/>
          <w:sz w:val="24"/>
          <w:szCs w:val="24"/>
        </w:rPr>
        <w:t>2.“直系亲属及主要社会关系”包括夫妻关系、直系血亲关系、三代以内旁系血亲和近姻亲</w:t>
      </w:r>
    </w:p>
    <w:p w:rsidR="003C1566" w:rsidRPr="003C1566" w:rsidRDefault="003C1566" w:rsidP="003C1566">
      <w:pPr>
        <w:pStyle w:val="1"/>
        <w:spacing w:line="600" w:lineRule="exact"/>
        <w:ind w:left="440" w:hangingChars="200" w:hanging="440"/>
        <w:jc w:val="both"/>
        <w:rPr>
          <w:rFonts w:ascii="黑体" w:eastAsia="黑体"/>
          <w:szCs w:val="32"/>
        </w:rPr>
      </w:pPr>
    </w:p>
    <w:sectPr w:rsidR="003C1566" w:rsidRPr="003C1566">
      <w:pgSz w:w="11906" w:h="16838"/>
      <w:pgMar w:top="1418" w:right="1758" w:bottom="1418" w:left="1758" w:header="851" w:footer="1418" w:gutter="0"/>
      <w:cols w:space="720"/>
      <w:docGrid w:linePitch="6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4E1" w:rsidRDefault="008A74E1">
      <w:r>
        <w:separator/>
      </w:r>
    </w:p>
  </w:endnote>
  <w:endnote w:type="continuationSeparator" w:id="0">
    <w:p w:rsidR="008A74E1" w:rsidRDefault="008A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mp;quo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4E1" w:rsidRDefault="008A74E1">
      <w:r>
        <w:separator/>
      </w:r>
    </w:p>
  </w:footnote>
  <w:footnote w:type="continuationSeparator" w:id="0">
    <w:p w:rsidR="008A74E1" w:rsidRDefault="008A7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EC" w:rsidRDefault="006F4CEC">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EC" w:rsidRDefault="006F4CEC">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10B77"/>
    <w:multiLevelType w:val="multilevel"/>
    <w:tmpl w:val="44510B77"/>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494F1751"/>
    <w:multiLevelType w:val="multilevel"/>
    <w:tmpl w:val="494F1751"/>
    <w:lvl w:ilvl="0">
      <w:start w:val="9"/>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5E070581"/>
    <w:multiLevelType w:val="multilevel"/>
    <w:tmpl w:val="5E070581"/>
    <w:lvl w:ilvl="0">
      <w:start w:val="7"/>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1F7"/>
    <w:rsid w:val="000045AB"/>
    <w:rsid w:val="00005CA4"/>
    <w:rsid w:val="00027CEA"/>
    <w:rsid w:val="000370F1"/>
    <w:rsid w:val="000443ED"/>
    <w:rsid w:val="00072375"/>
    <w:rsid w:val="00072DC0"/>
    <w:rsid w:val="00082CDA"/>
    <w:rsid w:val="000936AD"/>
    <w:rsid w:val="000A0B11"/>
    <w:rsid w:val="000A7DB0"/>
    <w:rsid w:val="000C4DFF"/>
    <w:rsid w:val="000F1303"/>
    <w:rsid w:val="00132BD9"/>
    <w:rsid w:val="001672BE"/>
    <w:rsid w:val="0019748A"/>
    <w:rsid w:val="001D3562"/>
    <w:rsid w:val="001D4515"/>
    <w:rsid w:val="001F1DEA"/>
    <w:rsid w:val="001F5C73"/>
    <w:rsid w:val="00210A93"/>
    <w:rsid w:val="00227281"/>
    <w:rsid w:val="00227B3B"/>
    <w:rsid w:val="00231128"/>
    <w:rsid w:val="00237FA1"/>
    <w:rsid w:val="00260C9D"/>
    <w:rsid w:val="00271537"/>
    <w:rsid w:val="00294965"/>
    <w:rsid w:val="002B3B62"/>
    <w:rsid w:val="002D426E"/>
    <w:rsid w:val="002F464A"/>
    <w:rsid w:val="003101F5"/>
    <w:rsid w:val="00335717"/>
    <w:rsid w:val="003614A6"/>
    <w:rsid w:val="003C1566"/>
    <w:rsid w:val="003C70B5"/>
    <w:rsid w:val="003D3277"/>
    <w:rsid w:val="003E1E99"/>
    <w:rsid w:val="004252D9"/>
    <w:rsid w:val="004318F0"/>
    <w:rsid w:val="00457D98"/>
    <w:rsid w:val="00462EC4"/>
    <w:rsid w:val="00473B27"/>
    <w:rsid w:val="0049176D"/>
    <w:rsid w:val="0049222F"/>
    <w:rsid w:val="004A3913"/>
    <w:rsid w:val="004B0101"/>
    <w:rsid w:val="004C0F93"/>
    <w:rsid w:val="004D0519"/>
    <w:rsid w:val="004E1231"/>
    <w:rsid w:val="004E3F54"/>
    <w:rsid w:val="004F481C"/>
    <w:rsid w:val="004F605B"/>
    <w:rsid w:val="005319DD"/>
    <w:rsid w:val="00534E31"/>
    <w:rsid w:val="00550F79"/>
    <w:rsid w:val="005641F7"/>
    <w:rsid w:val="00565810"/>
    <w:rsid w:val="0058605C"/>
    <w:rsid w:val="005919A5"/>
    <w:rsid w:val="005B7549"/>
    <w:rsid w:val="00620493"/>
    <w:rsid w:val="00623C7F"/>
    <w:rsid w:val="00624312"/>
    <w:rsid w:val="00662E5A"/>
    <w:rsid w:val="00690DDC"/>
    <w:rsid w:val="0069353F"/>
    <w:rsid w:val="006A7A2C"/>
    <w:rsid w:val="006D2DA6"/>
    <w:rsid w:val="006F4CEC"/>
    <w:rsid w:val="00713FA0"/>
    <w:rsid w:val="0071540D"/>
    <w:rsid w:val="00737090"/>
    <w:rsid w:val="00767FAB"/>
    <w:rsid w:val="007B18FB"/>
    <w:rsid w:val="007B6297"/>
    <w:rsid w:val="007F2697"/>
    <w:rsid w:val="008151CE"/>
    <w:rsid w:val="00864A8E"/>
    <w:rsid w:val="008A74E1"/>
    <w:rsid w:val="008B0672"/>
    <w:rsid w:val="00911BD7"/>
    <w:rsid w:val="00942681"/>
    <w:rsid w:val="00955275"/>
    <w:rsid w:val="0096581F"/>
    <w:rsid w:val="009B2F37"/>
    <w:rsid w:val="009B694C"/>
    <w:rsid w:val="009B7B36"/>
    <w:rsid w:val="009C4653"/>
    <w:rsid w:val="009F5BEF"/>
    <w:rsid w:val="00A36717"/>
    <w:rsid w:val="00A47E5E"/>
    <w:rsid w:val="00A56822"/>
    <w:rsid w:val="00AB42BD"/>
    <w:rsid w:val="00AC081A"/>
    <w:rsid w:val="00AE5491"/>
    <w:rsid w:val="00AF3C3B"/>
    <w:rsid w:val="00B04A57"/>
    <w:rsid w:val="00B0563C"/>
    <w:rsid w:val="00B1008C"/>
    <w:rsid w:val="00B2145F"/>
    <w:rsid w:val="00B21950"/>
    <w:rsid w:val="00B92A76"/>
    <w:rsid w:val="00B96E60"/>
    <w:rsid w:val="00BB7456"/>
    <w:rsid w:val="00BF6704"/>
    <w:rsid w:val="00C11989"/>
    <w:rsid w:val="00C40C2E"/>
    <w:rsid w:val="00C44424"/>
    <w:rsid w:val="00C46D27"/>
    <w:rsid w:val="00C72BBD"/>
    <w:rsid w:val="00CC4FFB"/>
    <w:rsid w:val="00CE6096"/>
    <w:rsid w:val="00D14982"/>
    <w:rsid w:val="00D259F3"/>
    <w:rsid w:val="00D34453"/>
    <w:rsid w:val="00D40B5E"/>
    <w:rsid w:val="00D43F82"/>
    <w:rsid w:val="00D518B8"/>
    <w:rsid w:val="00D51F3D"/>
    <w:rsid w:val="00D551C6"/>
    <w:rsid w:val="00D605A9"/>
    <w:rsid w:val="00D75980"/>
    <w:rsid w:val="00D766F2"/>
    <w:rsid w:val="00DA0628"/>
    <w:rsid w:val="00E24B33"/>
    <w:rsid w:val="00E404AF"/>
    <w:rsid w:val="00E51DC1"/>
    <w:rsid w:val="00E54996"/>
    <w:rsid w:val="00E6653E"/>
    <w:rsid w:val="00EA0E81"/>
    <w:rsid w:val="00F13FBE"/>
    <w:rsid w:val="00F3363A"/>
    <w:rsid w:val="00F503D8"/>
    <w:rsid w:val="00F57952"/>
    <w:rsid w:val="00F72A45"/>
    <w:rsid w:val="00F75806"/>
    <w:rsid w:val="00F76DCA"/>
    <w:rsid w:val="00F827E0"/>
    <w:rsid w:val="00F87659"/>
    <w:rsid w:val="00F96050"/>
    <w:rsid w:val="0C78684F"/>
    <w:rsid w:val="0F1F1669"/>
    <w:rsid w:val="18816328"/>
    <w:rsid w:val="326A6117"/>
    <w:rsid w:val="481B26F1"/>
    <w:rsid w:val="5AB24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7">
    <w:name w:val="List Paragraph"/>
    <w:basedOn w:val="a"/>
    <w:uiPriority w:val="34"/>
    <w:qFormat/>
    <w:pPr>
      <w:ind w:firstLineChars="200" w:firstLine="420"/>
    </w:pPr>
  </w:style>
  <w:style w:type="paragraph" w:customStyle="1" w:styleId="1">
    <w:name w:val="无间隔1"/>
    <w:qFormat/>
    <w:pPr>
      <w:adjustRightInd w:val="0"/>
      <w:snapToGrid w:val="0"/>
    </w:pPr>
    <w:rPr>
      <w:rFonts w:ascii="Tahoma" w:eastAsia="微软雅黑" w:hAnsi="Tahoma" w:cs="Times New Roman"/>
      <w:sz w:val="22"/>
      <w:szCs w:val="22"/>
    </w:rPr>
  </w:style>
  <w:style w:type="character" w:customStyle="1" w:styleId="Char">
    <w:name w:val="批注框文本 Char"/>
    <w:basedOn w:val="a0"/>
    <w:link w:val="a3"/>
    <w:uiPriority w:val="99"/>
    <w:semiHidden/>
    <w:rPr>
      <w:sz w:val="18"/>
      <w:szCs w:val="18"/>
    </w:rPr>
  </w:style>
  <w:style w:type="paragraph" w:customStyle="1" w:styleId="CharCharCharChar1CharCharCharCharCharChar">
    <w:name w:val="Char Char Char Char1 Char Char Char Char Char Char"/>
    <w:basedOn w:val="a"/>
    <w:rsid w:val="0071540D"/>
    <w:pPr>
      <w:spacing w:line="360" w:lineRule="auto"/>
      <w:ind w:firstLine="420"/>
    </w:pPr>
    <w:rPr>
      <w:rFonts w:ascii="Bookman Old Style" w:eastAsia="仿宋_GB2312" w:hAnsi="Bookman Old Styl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7">
    <w:name w:val="List Paragraph"/>
    <w:basedOn w:val="a"/>
    <w:uiPriority w:val="34"/>
    <w:qFormat/>
    <w:pPr>
      <w:ind w:firstLineChars="200" w:firstLine="420"/>
    </w:pPr>
  </w:style>
  <w:style w:type="paragraph" w:customStyle="1" w:styleId="1">
    <w:name w:val="无间隔1"/>
    <w:qFormat/>
    <w:pPr>
      <w:adjustRightInd w:val="0"/>
      <w:snapToGrid w:val="0"/>
    </w:pPr>
    <w:rPr>
      <w:rFonts w:ascii="Tahoma" w:eastAsia="微软雅黑" w:hAnsi="Tahoma" w:cs="Times New Roman"/>
      <w:sz w:val="22"/>
      <w:szCs w:val="22"/>
    </w:rPr>
  </w:style>
  <w:style w:type="character" w:customStyle="1" w:styleId="Char">
    <w:name w:val="批注框文本 Char"/>
    <w:basedOn w:val="a0"/>
    <w:link w:val="a3"/>
    <w:uiPriority w:val="99"/>
    <w:semiHidden/>
    <w:rPr>
      <w:sz w:val="18"/>
      <w:szCs w:val="18"/>
    </w:rPr>
  </w:style>
  <w:style w:type="paragraph" w:customStyle="1" w:styleId="CharCharCharChar1CharCharCharCharCharChar">
    <w:name w:val="Char Char Char Char1 Char Char Char Char Char Char"/>
    <w:basedOn w:val="a"/>
    <w:rsid w:val="0071540D"/>
    <w:pPr>
      <w:spacing w:line="360" w:lineRule="auto"/>
      <w:ind w:firstLine="420"/>
    </w:pPr>
    <w:rPr>
      <w:rFonts w:ascii="Bookman Old Style" w:eastAsia="仿宋_GB2312" w:hAnsi="Bookman Old Styl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347594162@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623</Words>
  <Characters>3553</Characters>
  <Application>Microsoft Office Word</Application>
  <DocSecurity>0</DocSecurity>
  <Lines>29</Lines>
  <Paragraphs>8</Paragraphs>
  <ScaleCrop>false</ScaleCrop>
  <Company>Micorosoft</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28</cp:revision>
  <cp:lastPrinted>2020-11-06T06:32:00Z</cp:lastPrinted>
  <dcterms:created xsi:type="dcterms:W3CDTF">2020-11-06T03:36:00Z</dcterms:created>
  <dcterms:modified xsi:type="dcterms:W3CDTF">2020-11-06T06:48:00Z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