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6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20"/>
        <w:gridCol w:w="5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招 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岗 位</w:t>
            </w:r>
          </w:p>
        </w:tc>
        <w:tc>
          <w:tcPr>
            <w:tcW w:w="58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教授、研究员、副教授、副研究员、青年研究员、青年副研究员（讲师）若干名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lang w:eastAsia="zh-CN"/>
              </w:rPr>
              <w:t>岗 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lang w:eastAsia="zh-CN"/>
              </w:rPr>
              <w:t>职 责</w:t>
            </w:r>
          </w:p>
        </w:tc>
        <w:tc>
          <w:tcPr>
            <w:tcW w:w="58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独立承担并完成学科方向内的科研、教学及学生培养任务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招 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条 件</w:t>
            </w:r>
          </w:p>
        </w:tc>
        <w:tc>
          <w:tcPr>
            <w:tcW w:w="58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1</w:t>
            </w:r>
            <w:r>
              <w:rPr>
                <w:rFonts w:hint="eastAsia" w:ascii="宋体" w:hAnsi="宋体" w:eastAsia="宋体" w:cs="宋体"/>
                <w:color w:val="333333"/>
                <w:sz w:val="18"/>
                <w:szCs w:val="18"/>
                <w:bdr w:val="none" w:color="auto" w:sz="0" w:space="0"/>
                <w:lang w:eastAsia="zh-CN"/>
              </w:rPr>
              <w:t>．有坚定的马克思主义信仰，师德师风过硬，拥护党和国家各项方针政策，遵守宪法和法律。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2</w:t>
            </w:r>
            <w:r>
              <w:rPr>
                <w:rFonts w:hint="eastAsia" w:ascii="宋体" w:hAnsi="宋体" w:eastAsia="宋体" w:cs="宋体"/>
                <w:color w:val="333333"/>
                <w:sz w:val="18"/>
                <w:szCs w:val="18"/>
                <w:bdr w:val="none" w:color="auto" w:sz="0" w:space="0"/>
                <w:lang w:eastAsia="zh-CN"/>
              </w:rPr>
              <w:t>．招聘学科与方向：马克思主义哲学、马克思主义政治经济学、马克思主义新闻观、马克思主义法学、马克思主义历史学、马克思主义社会学、马克思主义政治学、马克思主义美学、马克思主义文论以及其他相关马克思主义学科或以马克思主义为指导的交叉融合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3</w:t>
            </w:r>
            <w:r>
              <w:rPr>
                <w:rFonts w:hint="eastAsia" w:ascii="宋体" w:hAnsi="宋体" w:eastAsia="宋体" w:cs="宋体"/>
                <w:color w:val="333333"/>
                <w:sz w:val="18"/>
                <w:szCs w:val="18"/>
                <w:bdr w:val="none" w:color="auto" w:sz="0" w:space="0"/>
                <w:lang w:eastAsia="zh-CN"/>
              </w:rPr>
              <w:t>．能够在马克思主义相关学科领域开展深入而持续的研究，具备出色的科研与教学能力。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4</w:t>
            </w:r>
            <w:r>
              <w:rPr>
                <w:rFonts w:hint="eastAsia" w:ascii="宋体" w:hAnsi="宋体" w:eastAsia="宋体" w:cs="宋体"/>
                <w:color w:val="333333"/>
                <w:sz w:val="18"/>
                <w:szCs w:val="18"/>
                <w:bdr w:val="none" w:color="auto" w:sz="0" w:space="0"/>
                <w:lang w:eastAsia="zh-CN"/>
              </w:rPr>
              <w:t>．取得重要研究成果者优先考虑；能够承担思政课教学任务者优先考虑；能够开展马克思主义跨学科研究者优先考虑。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招 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范 围</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校内  </w:t>
            </w:r>
            <w:r>
              <w:rPr>
                <w:rFonts w:hint="eastAsia" w:ascii="微软雅黑" w:hAnsi="微软雅黑" w:eastAsia="微软雅黑" w:cs="微软雅黑"/>
                <w:color w:val="333333"/>
                <w:sz w:val="18"/>
                <w:szCs w:val="18"/>
                <w:bdr w:val="none" w:color="auto" w:sz="0" w:space="0"/>
              </w:rPr>
              <w:t>[√]</w:t>
            </w:r>
            <w:r>
              <w:rPr>
                <w:rFonts w:hint="eastAsia" w:ascii="宋体" w:hAnsi="宋体" w:eastAsia="宋体" w:cs="宋体"/>
                <w:color w:val="333333"/>
                <w:sz w:val="18"/>
                <w:szCs w:val="18"/>
                <w:bdr w:val="none" w:color="auto" w:sz="0" w:space="0"/>
                <w:lang w:eastAsia="zh-CN"/>
              </w:rPr>
              <w:t>校外  </w:t>
            </w:r>
            <w:r>
              <w:rPr>
                <w:rFonts w:hint="eastAsia" w:ascii="微软雅黑" w:hAnsi="微软雅黑" w:eastAsia="微软雅黑" w:cs="微软雅黑"/>
                <w:color w:val="333333"/>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岗 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待 遇</w:t>
            </w:r>
          </w:p>
        </w:tc>
        <w:tc>
          <w:tcPr>
            <w:tcW w:w="58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按学校相关规定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应 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程 序</w:t>
            </w:r>
          </w:p>
        </w:tc>
        <w:tc>
          <w:tcPr>
            <w:tcW w:w="58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1</w:t>
            </w:r>
            <w:r>
              <w:rPr>
                <w:rFonts w:hint="eastAsia" w:ascii="宋体" w:hAnsi="宋体" w:eastAsia="宋体" w:cs="宋体"/>
                <w:color w:val="333333"/>
                <w:sz w:val="18"/>
                <w:szCs w:val="18"/>
                <w:bdr w:val="none" w:color="auto" w:sz="0" w:space="0"/>
                <w:lang w:eastAsia="zh-CN"/>
              </w:rPr>
              <w:t>．递交应聘材料：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w:t>
            </w:r>
            <w:r>
              <w:rPr>
                <w:rFonts w:hint="eastAsia" w:ascii="微软雅黑" w:hAnsi="微软雅黑" w:eastAsia="微软雅黑" w:cs="微软雅黑"/>
                <w:color w:val="333333"/>
                <w:sz w:val="18"/>
                <w:szCs w:val="18"/>
                <w:bdr w:val="none" w:color="auto" w:sz="0" w:space="0"/>
              </w:rPr>
              <w:t>1</w:t>
            </w:r>
            <w:r>
              <w:rPr>
                <w:rFonts w:hint="eastAsia" w:ascii="宋体" w:hAnsi="宋体" w:eastAsia="宋体" w:cs="宋体"/>
                <w:color w:val="333333"/>
                <w:sz w:val="18"/>
                <w:szCs w:val="18"/>
                <w:bdr w:val="none" w:color="auto" w:sz="0" w:space="0"/>
                <w:lang w:eastAsia="zh-CN"/>
              </w:rPr>
              <w:t>）个人简历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w:t>
            </w:r>
            <w:r>
              <w:rPr>
                <w:rFonts w:hint="eastAsia" w:ascii="微软雅黑" w:hAnsi="微软雅黑" w:eastAsia="微软雅黑" w:cs="微软雅黑"/>
                <w:color w:val="333333"/>
                <w:sz w:val="18"/>
                <w:szCs w:val="18"/>
                <w:bdr w:val="none" w:color="auto" w:sz="0" w:space="0"/>
              </w:rPr>
              <w:t>2</w:t>
            </w:r>
            <w:r>
              <w:rPr>
                <w:rFonts w:hint="eastAsia" w:ascii="宋体" w:hAnsi="宋体" w:eastAsia="宋体" w:cs="宋体"/>
                <w:color w:val="333333"/>
                <w:sz w:val="18"/>
                <w:szCs w:val="18"/>
                <w:bdr w:val="none" w:color="auto" w:sz="0" w:space="0"/>
                <w:lang w:eastAsia="zh-CN"/>
              </w:rPr>
              <w:t>）代表作</w:t>
            </w:r>
            <w:r>
              <w:rPr>
                <w:rFonts w:hint="eastAsia" w:ascii="微软雅黑" w:hAnsi="微软雅黑" w:eastAsia="微软雅黑" w:cs="微软雅黑"/>
                <w:color w:val="333333"/>
                <w:sz w:val="18"/>
                <w:szCs w:val="18"/>
                <w:bdr w:val="none" w:color="auto" w:sz="0" w:space="0"/>
              </w:rPr>
              <w:t>2-3</w:t>
            </w:r>
            <w:r>
              <w:rPr>
                <w:rFonts w:hint="eastAsia" w:ascii="宋体" w:hAnsi="宋体" w:eastAsia="宋体" w:cs="宋体"/>
                <w:color w:val="333333"/>
                <w:sz w:val="18"/>
                <w:szCs w:val="18"/>
                <w:bdr w:val="none" w:color="auto" w:sz="0" w:space="0"/>
                <w:lang w:eastAsia="zh-CN"/>
              </w:rPr>
              <w:t>项（全文电子版）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w:t>
            </w:r>
            <w:r>
              <w:rPr>
                <w:rFonts w:hint="eastAsia" w:ascii="微软雅黑" w:hAnsi="微软雅黑" w:eastAsia="微软雅黑" w:cs="微软雅黑"/>
                <w:color w:val="333333"/>
                <w:sz w:val="18"/>
                <w:szCs w:val="18"/>
                <w:bdr w:val="none" w:color="auto" w:sz="0" w:space="0"/>
              </w:rPr>
              <w:t>3</w:t>
            </w:r>
            <w:r>
              <w:rPr>
                <w:rFonts w:hint="eastAsia" w:ascii="宋体" w:hAnsi="宋体" w:eastAsia="宋体" w:cs="宋体"/>
                <w:color w:val="333333"/>
                <w:sz w:val="18"/>
                <w:szCs w:val="18"/>
                <w:bdr w:val="none" w:color="auto" w:sz="0" w:space="0"/>
                <w:lang w:eastAsia="zh-CN"/>
              </w:rPr>
              <w:t>）科研与教学成果列表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w:t>
            </w:r>
            <w:r>
              <w:rPr>
                <w:rFonts w:hint="eastAsia" w:ascii="微软雅黑" w:hAnsi="微软雅黑" w:eastAsia="微软雅黑" w:cs="微软雅黑"/>
                <w:color w:val="333333"/>
                <w:sz w:val="18"/>
                <w:szCs w:val="18"/>
                <w:bdr w:val="none" w:color="auto" w:sz="0" w:space="0"/>
              </w:rPr>
              <w:t>4</w:t>
            </w:r>
            <w:r>
              <w:rPr>
                <w:rFonts w:hint="eastAsia" w:ascii="宋体" w:hAnsi="宋体" w:eastAsia="宋体" w:cs="宋体"/>
                <w:color w:val="333333"/>
                <w:sz w:val="18"/>
                <w:szCs w:val="18"/>
                <w:bdr w:val="none" w:color="auto" w:sz="0" w:space="0"/>
                <w:lang w:eastAsia="zh-CN"/>
              </w:rPr>
              <w:t>）科研计划书（请简要说明未来</w:t>
            </w:r>
            <w:r>
              <w:rPr>
                <w:rFonts w:hint="eastAsia" w:ascii="微软雅黑" w:hAnsi="微软雅黑" w:eastAsia="微软雅黑" w:cs="微软雅黑"/>
                <w:color w:val="333333"/>
                <w:sz w:val="18"/>
                <w:szCs w:val="18"/>
                <w:bdr w:val="none" w:color="auto" w:sz="0" w:space="0"/>
              </w:rPr>
              <w:t>2-3</w:t>
            </w:r>
            <w:r>
              <w:rPr>
                <w:rFonts w:hint="eastAsia" w:ascii="宋体" w:hAnsi="宋体" w:eastAsia="宋体" w:cs="宋体"/>
                <w:color w:val="333333"/>
                <w:sz w:val="18"/>
                <w:szCs w:val="18"/>
                <w:bdr w:val="none" w:color="auto" w:sz="0" w:space="0"/>
                <w:lang w:eastAsia="zh-CN"/>
              </w:rPr>
              <w:t>年科研规划）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2</w:t>
            </w:r>
            <w:r>
              <w:rPr>
                <w:rFonts w:hint="eastAsia" w:ascii="宋体" w:hAnsi="宋体" w:eastAsia="宋体" w:cs="宋体"/>
                <w:color w:val="333333"/>
                <w:sz w:val="18"/>
                <w:szCs w:val="18"/>
                <w:bdr w:val="none" w:color="auto" w:sz="0" w:space="0"/>
                <w:lang w:eastAsia="zh-CN"/>
              </w:rPr>
              <w:t>．马克思主义研究院组织初审、外审与面试；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3</w:t>
            </w:r>
            <w:r>
              <w:rPr>
                <w:rFonts w:hint="eastAsia" w:ascii="宋体" w:hAnsi="宋体" w:eastAsia="宋体" w:cs="宋体"/>
                <w:color w:val="333333"/>
                <w:sz w:val="18"/>
                <w:szCs w:val="18"/>
                <w:bdr w:val="none" w:color="auto" w:sz="0" w:space="0"/>
                <w:lang w:eastAsia="zh-CN"/>
              </w:rPr>
              <w:t>．学校审批。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联 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方 式</w:t>
            </w:r>
          </w:p>
        </w:tc>
        <w:tc>
          <w:tcPr>
            <w:tcW w:w="58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联系人：刘老师、高老师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联系电话：</w:t>
            </w:r>
            <w:r>
              <w:rPr>
                <w:rFonts w:hint="eastAsia" w:ascii="微软雅黑" w:hAnsi="微软雅黑" w:eastAsia="微软雅黑" w:cs="微软雅黑"/>
                <w:color w:val="333333"/>
                <w:sz w:val="18"/>
                <w:szCs w:val="18"/>
                <w:bdr w:val="none" w:color="auto" w:sz="0" w:space="0"/>
              </w:rPr>
              <w:t>021-65641387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bdr w:val="none" w:color="auto" w:sz="0" w:space="0"/>
              </w:rPr>
              <w:t>Email: fdmyy@fudan.edu.cn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联系地址：上海市杨浦区邯郸路</w:t>
            </w:r>
            <w:r>
              <w:rPr>
                <w:rFonts w:hint="eastAsia" w:ascii="微软雅黑" w:hAnsi="微软雅黑" w:eastAsia="微软雅黑" w:cs="微软雅黑"/>
                <w:color w:val="333333"/>
                <w:sz w:val="18"/>
                <w:szCs w:val="18"/>
                <w:bdr w:val="none" w:color="auto" w:sz="0" w:space="0"/>
              </w:rPr>
              <w:t>220</w:t>
            </w:r>
            <w:r>
              <w:rPr>
                <w:rFonts w:hint="eastAsia" w:ascii="宋体" w:hAnsi="宋体" w:eastAsia="宋体" w:cs="宋体"/>
                <w:color w:val="333333"/>
                <w:sz w:val="18"/>
                <w:szCs w:val="18"/>
                <w:bdr w:val="none" w:color="auto" w:sz="0" w:space="0"/>
                <w:lang w:eastAsia="zh-CN"/>
              </w:rPr>
              <w:t>号马克思主义研究院党政办公室（</w:t>
            </w:r>
            <w:r>
              <w:rPr>
                <w:rFonts w:hint="eastAsia" w:ascii="微软雅黑" w:hAnsi="微软雅黑" w:eastAsia="微软雅黑" w:cs="微软雅黑"/>
                <w:color w:val="333333"/>
                <w:sz w:val="18"/>
                <w:szCs w:val="18"/>
                <w:bdr w:val="none" w:color="auto" w:sz="0" w:space="0"/>
              </w:rPr>
              <w:t>200433</w:t>
            </w:r>
            <w:r>
              <w:rPr>
                <w:rFonts w:hint="eastAsia" w:ascii="宋体" w:hAnsi="宋体" w:eastAsia="宋体" w:cs="宋体"/>
                <w:color w:val="333333"/>
                <w:sz w:val="18"/>
                <w:szCs w:val="18"/>
                <w:bdr w:val="none" w:color="auto" w:sz="0" w:space="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备 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截止时间：常年</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0150D"/>
    <w:rsid w:val="0EB01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2020-11-09T06:41:00Z</dcterms:created>
  <dc:creator>ぺ灬cc果冻ル</dc:creator>
  <cp:lastModifiedBy>ぺ灬cc果冻ル</cp:lastModifiedBy>
  <dcterms:modified xsi:type="dcterms:W3CDTF">2020-11-09T06:45:05Z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