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both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>
      <w:pPr>
        <w:adjustRightInd w:val="0"/>
        <w:spacing w:after="120" w:afterLines="50" w:line="500" w:lineRule="exact"/>
        <w:jc w:val="center"/>
        <w:rPr>
          <w:rFonts w:hint="eastAsia" w:ascii="方正小标宋简体" w:eastAsia="方正小标宋简体"/>
          <w:bCs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  <w:lang w:val="zh-CN"/>
        </w:rPr>
        <w:t>崇左市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江州区</w:t>
      </w:r>
      <w:r>
        <w:rPr>
          <w:rFonts w:hint="eastAsia" w:ascii="方正小标宋简体" w:eastAsia="方正小标宋简体"/>
          <w:bCs/>
          <w:sz w:val="44"/>
          <w:szCs w:val="44"/>
          <w:lang w:val="zh-CN"/>
        </w:rPr>
        <w:t>2020年招聘高层次（急需紧缺）人才岗位需求目录</w:t>
      </w:r>
    </w:p>
    <w:bookmarkEnd w:id="0"/>
    <w:p>
      <w:pPr>
        <w:adjustRightInd w:val="0"/>
        <w:spacing w:after="120" w:afterLines="50" w:line="500" w:lineRule="exact"/>
        <w:rPr>
          <w:rFonts w:hint="eastAsia" w:ascii="仿宋_GB2312" w:eastAsia="仿宋_GB2312"/>
          <w:sz w:val="28"/>
          <w:szCs w:val="28"/>
          <w:u w:val="single"/>
          <w:lang w:val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填报单位：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江州区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人力资源和社会保障局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</w:t>
      </w:r>
    </w:p>
    <w:tbl>
      <w:tblPr>
        <w:tblStyle w:val="3"/>
        <w:tblW w:w="1574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395"/>
        <w:gridCol w:w="1335"/>
        <w:gridCol w:w="495"/>
        <w:gridCol w:w="1358"/>
        <w:gridCol w:w="2962"/>
        <w:gridCol w:w="1598"/>
        <w:gridCol w:w="1680"/>
        <w:gridCol w:w="1785"/>
        <w:gridCol w:w="1312"/>
        <w:gridCol w:w="13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5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序号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用人单位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岗位名称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人数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使用编制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lang w:val="zh-CN"/>
              </w:rPr>
              <w:t>专业要求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学历/职称/职业资格 要求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bCs/>
                <w:color w:val="auto"/>
                <w:sz w:val="18"/>
                <w:szCs w:val="13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bCs/>
                <w:color w:val="auto"/>
                <w:sz w:val="18"/>
                <w:szCs w:val="13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bCs/>
                <w:color w:val="auto"/>
                <w:sz w:val="18"/>
                <w:szCs w:val="13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  <w:jc w:val="center"/>
        </w:trPr>
        <w:tc>
          <w:tcPr>
            <w:tcW w:w="5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驮卢镇国土规建环保安监站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四合一干部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土建类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  <w:t>/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国土规建环保安监相关工作</w:t>
            </w:r>
          </w:p>
        </w:tc>
        <w:tc>
          <w:tcPr>
            <w:tcW w:w="131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崇左市江州区委人才办：0771-7821797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，邮箱：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jzqrcg7821797@163.com</w:t>
            </w:r>
          </w:p>
        </w:tc>
        <w:tc>
          <w:tcPr>
            <w:tcW w:w="13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zh-CN"/>
              </w:rPr>
              <w:t>所有入编岗位年龄要求：全日制大学本科学历（有学士学位证）的限35周岁以下；全日制硕士研究生及以上学历的限40岁周岁以下；中级职称以上的限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45周岁以下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501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崇左市江州区村镇建设管理站</w:t>
            </w:r>
          </w:p>
        </w:tc>
        <w:tc>
          <w:tcPr>
            <w:tcW w:w="133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技术类</w:t>
            </w:r>
          </w:p>
        </w:tc>
        <w:tc>
          <w:tcPr>
            <w:tcW w:w="49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给水排水工程</w:t>
            </w:r>
          </w:p>
        </w:tc>
        <w:tc>
          <w:tcPr>
            <w:tcW w:w="15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  <w:t>/</w:t>
            </w:r>
          </w:p>
        </w:tc>
        <w:tc>
          <w:tcPr>
            <w:tcW w:w="178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村镇建设管理工作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50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崇左市江州区建设工程招标投标站</w:t>
            </w:r>
          </w:p>
        </w:tc>
        <w:tc>
          <w:tcPr>
            <w:tcW w:w="133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技术类</w:t>
            </w:r>
          </w:p>
        </w:tc>
        <w:tc>
          <w:tcPr>
            <w:tcW w:w="49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土木工程、建筑工程</w:t>
            </w:r>
          </w:p>
        </w:tc>
        <w:tc>
          <w:tcPr>
            <w:tcW w:w="1598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  <w:t>/</w:t>
            </w:r>
          </w:p>
        </w:tc>
        <w:tc>
          <w:tcPr>
            <w:tcW w:w="178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招投标相关工作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江州区财政预算绩效管理中心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专业技术岗位</w:t>
            </w:r>
          </w:p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编审员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土木工程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  <w:t>/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财政预算及绩效管理相关工作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江州区财政预算编审中心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专业技术岗位</w:t>
            </w:r>
          </w:p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编审员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  <w:t>经济学类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  <w:t>/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财政预算编审相关工作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用人单位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岗位名称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人数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使用编制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lang w:val="zh-CN"/>
              </w:rPr>
              <w:t>专业要求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学历/职称/职业资格 要求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tabs>
                <w:tab w:val="left" w:pos="446"/>
              </w:tabs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崇左市江州区板利木材检查站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技术员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林学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全日制本科学历以上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熟练掌握林地纠纷案件调处方面的业务知识，熟练掌握ArcGIS在林业中的运用。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纠纷调处等相关工作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崇左市江州区委人才办：0771-7821797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，邮箱：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jzqrcg7821797@163.com</w:t>
            </w: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zh-CN"/>
              </w:rPr>
              <w:t>所有入编岗位年龄要求：全日制大学本科学历（有学士学位证）的限35周岁以下；全日制硕士研究生及以上学历的限40岁周岁以下；中级职称以上的限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45周岁以下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江州区人民医院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临床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全日制大学专科及以上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具有执业医师及以上的职称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医学诊疗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江州区人民医院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麻醉师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临床医学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 w:bidi="ar"/>
              </w:rPr>
              <w:t>、麻醉学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全日制大学专科及以上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具有执业医师及以上的职称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手术麻醉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江州区人民医院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功能科医师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医学影像学，放射医学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全日制大学专科及以上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具有执业医师及以上的职称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医学影像诊断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326" w:type="dxa"/>
            <w:vMerge w:val="continue"/>
            <w:noWrap w:val="0"/>
            <w:vAlign w:val="top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江州区人民医院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中医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科医师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中西医临床医学，中西医临床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全日制大学专科及以上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具有执业医师及以上的职称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医学诊疗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岜宁水库管理所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水利工程管理技术员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水利水电工程（施工与管理），水利水电建筑工程，水利工程，水利工程管理，水利电力建筑工程，水文（学）与水资源（工程），农业水土工程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  <w:t>/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水库管理监管等相关工作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用人单位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岗位名称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人数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使用编制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lang w:val="zh-CN"/>
              </w:rPr>
              <w:t>专业要求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学历/职称/职业资格 要求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驮卢水利站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水利工程管理技术员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水利水电工程（施工与管理），水利水电建筑工程，水利工程，水利工程管理，水利电力建筑工程，水文（学）与水资源（工程），农业水土工程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水库管理监管等相关工作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崇左市江州区委人才办：0771-7821797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，邮箱：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jzqrcg7821797@163.com</w:t>
            </w:r>
          </w:p>
        </w:tc>
        <w:tc>
          <w:tcPr>
            <w:tcW w:w="132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所有入编岗位年龄要求：全日制大学本科学历（有学士学位证）的限35周岁以下；全日制硕士研究生及以上学历的限40岁周岁以下；中级职称以上的限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崇左市江州区教育局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江州区高级中学地理教师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地理教育、地理学教育、地理科学、地理学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研究生、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、高级中学教师资格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教育教学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  <w:jc w:val="center"/>
        </w:trPr>
        <w:tc>
          <w:tcPr>
            <w:tcW w:w="5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both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崇左市江州区教育局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both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江州区高级中学历史教师</w:t>
            </w:r>
          </w:p>
        </w:tc>
        <w:tc>
          <w:tcPr>
            <w:tcW w:w="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240" w:firstLineChars="100"/>
              <w:jc w:val="both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240" w:firstLineChars="100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both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zh-CN"/>
              </w:rPr>
              <w:t>历史学类、历史教育、政史教育</w:t>
            </w: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both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研究生、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、高级中学教师资格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教育教学</w:t>
            </w:r>
          </w:p>
        </w:tc>
        <w:tc>
          <w:tcPr>
            <w:tcW w:w="131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exac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崇左市江州区教育局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江州区高级中学生物教师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生物科学及技术类，动物遗传育种与繁殖，动物科学，海洋生物学，海洋科学，生物教育。</w:t>
            </w:r>
          </w:p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研究生、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、高级中学教师资格</w:t>
            </w:r>
          </w:p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教育教学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崇左市江州区委人才办：0771-7821797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，邮箱：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jzqrcg7821797@163.com</w:t>
            </w:r>
          </w:p>
        </w:tc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用人单位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岗位名称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人数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en-US" w:eastAsia="zh-CN"/>
              </w:rPr>
              <w:t>使用编制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lang w:val="zh-CN"/>
              </w:rPr>
              <w:t>专业要求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学历/职称/职业资格 要求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  <w:jc w:val="center"/>
        </w:trPr>
        <w:tc>
          <w:tcPr>
            <w:tcW w:w="5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16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江州区绩效考评中心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技术岗</w:t>
            </w:r>
          </w:p>
        </w:tc>
        <w:tc>
          <w:tcPr>
            <w:tcW w:w="4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经济学类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z w:val="24"/>
              </w:rPr>
              <w:t>法学类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z w:val="24"/>
              </w:rPr>
              <w:t>统计学类</w:t>
            </w:r>
          </w:p>
        </w:tc>
        <w:tc>
          <w:tcPr>
            <w:tcW w:w="15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</w:rPr>
              <w:t>具有一定社交、协调能力、擅长写作</w:t>
            </w:r>
          </w:p>
        </w:tc>
        <w:tc>
          <w:tcPr>
            <w:tcW w:w="1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绩效工作汇总及办公日常工作</w:t>
            </w:r>
          </w:p>
        </w:tc>
        <w:tc>
          <w:tcPr>
            <w:tcW w:w="131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崇左市江州区委人才办：0771-7821797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，邮箱：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jzqrcg7821797@163.com</w:t>
            </w:r>
          </w:p>
        </w:tc>
        <w:tc>
          <w:tcPr>
            <w:tcW w:w="132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zh-CN"/>
              </w:rPr>
              <w:t>所有入编岗位年龄要求：全日制大学本科学历（有学士学位证）的限35周岁以下；全日制硕士研究生及以上学历的限40岁周岁以下；中级职称以上的限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45周岁以下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17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江州区综治中心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综治中心工作人员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计算机或文秘专业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  <w:t>/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综治文秘及办公日常工作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exac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18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江州区法学会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法学会干部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使用事业编制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法学专业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全日制本科或以上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8"/>
                <w:szCs w:val="36"/>
                <w:lang w:val="en-US" w:eastAsia="zh-CN" w:bidi="ar-SA"/>
              </w:rPr>
              <w:t>/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法律事务及学会管理等相关工作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color w:val="auto"/>
                <w:kern w:val="2"/>
                <w:sz w:val="24"/>
                <w:szCs w:val="32"/>
                <w:lang w:val="zh-CN" w:eastAsia="zh-CN" w:bidi="ar-SA"/>
              </w:rPr>
            </w:pP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zh-CN"/>
        </w:rPr>
        <w:t>注</w:t>
      </w:r>
      <w:r>
        <w:rPr>
          <w:rFonts w:hint="eastAsia" w:ascii="仿宋_GB2312" w:eastAsia="仿宋_GB2312"/>
          <w:sz w:val="28"/>
          <w:szCs w:val="28"/>
          <w:lang w:val="zh-CN"/>
        </w:rPr>
        <w:t>：</w:t>
      </w:r>
      <w:r>
        <w:rPr>
          <w:rFonts w:hint="eastAsia" w:ascii="仿宋_GB2312" w:eastAsia="仿宋_GB2312"/>
          <w:b/>
          <w:bCs/>
          <w:sz w:val="28"/>
          <w:szCs w:val="28"/>
          <w:lang w:val="zh-CN"/>
        </w:rPr>
        <w:t>总共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18个岗位27人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（</w:t>
      </w:r>
      <w:r>
        <w:rPr>
          <w:rFonts w:hint="eastAsia" w:ascii="仿宋_GB2312" w:eastAsia="仿宋_GB2312"/>
          <w:sz w:val="28"/>
          <w:szCs w:val="28"/>
          <w:lang w:val="zh-CN"/>
        </w:rPr>
        <w:t>全额拨款事业单位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个岗位</w:t>
      </w:r>
      <w:r>
        <w:rPr>
          <w:rFonts w:hint="eastAsia" w:ascii="仿宋_GB2312" w:eastAsia="仿宋_GB2312"/>
          <w:sz w:val="28"/>
          <w:szCs w:val="28"/>
          <w:lang w:val="zh-CN"/>
        </w:rPr>
        <w:t>单位共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人；</w:t>
      </w:r>
      <w:r>
        <w:rPr>
          <w:rFonts w:hint="eastAsia" w:ascii="仿宋_GB2312" w:eastAsia="仿宋_GB2312"/>
          <w:sz w:val="28"/>
          <w:szCs w:val="28"/>
          <w:lang w:val="zh-CN"/>
        </w:rPr>
        <w:t>差额拨款事业单位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个岗位共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人）。</w:t>
      </w:r>
    </w:p>
    <w:p/>
    <w:sectPr>
      <w:footerReference r:id="rId3" w:type="default"/>
      <w:pgSz w:w="16838" w:h="11906" w:orient="landscape"/>
      <w:pgMar w:top="1417" w:right="141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C0B39"/>
    <w:rsid w:val="2AA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2020-11-10T00:42:00Z</dcterms:created>
  <dc:creator>小塞Hanna</dc:creator>
  <cp:lastModifiedBy>小塞Hanna</cp:lastModifiedBy>
  <dcterms:modified xsi:type="dcterms:W3CDTF">2020-11-10T00:44:01Z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