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717171" w:sz="12" w:space="12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bdr w:val="none" w:color="auto" w:sz="0" w:space="0"/>
          <w:lang w:val="en-US" w:eastAsia="zh-CN" w:bidi="ar"/>
        </w:rPr>
        <w:t>衢州市柯城区医疗卫生事业单位面向院校招聘2021年应届医学类毕业生公告（杭州医学院专场）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bdr w:val="none" w:color="auto" w:sz="0" w:space="0"/>
          <w:lang w:val="en-US" w:eastAsia="zh-CN" w:bidi="ar"/>
        </w:rPr>
        <w:t>发布日期：2020-11-13 17:09 浏览次数：1758 信息来源：人社局</w:t>
      </w:r>
    </w:p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84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分享到：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"http://www.kecheng.gov.cn/art/2020/11/13/javascript:;" \o "微信"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"http://www.kecheng.gov.cn/art/2020/11/13/javascript:;" \o "手机"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为进一步加强柯城区医疗卫生事业单位专业技术人才队伍建设，提高人才队伍素质，改善人员队伍结构，根据《浙江省事业单位公开招聘人员暂行办法》和我区医疗卫生事业发展需要，经研究，决定面向院校招聘2021年应届医学类毕业生39名（其中柯城区人民医院7名、柯城区中医医院10名、柯城区妇幼保健院2名、柯城区基层医疗卫生单位 15名、城市社区卫生服务中心5名），具体公告如下：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b/>
          <w:bdr w:val="none" w:color="auto" w:sz="0" w:space="0"/>
        </w:rPr>
        <w:t>一、招聘计划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（一）柯城区人民医院</w:t>
      </w:r>
    </w:p>
    <w:tbl>
      <w:tblPr>
        <w:tblW w:w="720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202"/>
        <w:gridCol w:w="2260"/>
        <w:gridCol w:w="227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所学专业具体要求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学历要求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临床医师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护理学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（二）柯城区中医医院</w:t>
      </w:r>
    </w:p>
    <w:tbl>
      <w:tblPr>
        <w:tblW w:w="718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188"/>
        <w:gridCol w:w="2520"/>
        <w:gridCol w:w="2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所学专业具体要求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学历要求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麻醉医师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麻醉学、临床医学 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口腔医师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口腔医学 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临床医师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临床医学 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中医师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中医学、中西医临床医学、中西医结合临床医学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B超医师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医学影像学、临床医学 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放射医师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医学影像学、临床医学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放射技师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医学影像学、医学影像技术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（三）柯城区妇幼保健院</w:t>
      </w:r>
    </w:p>
    <w:tbl>
      <w:tblPr>
        <w:tblW w:w="7224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034"/>
        <w:gridCol w:w="2392"/>
        <w:gridCol w:w="21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所学专业具体要求</w:t>
            </w: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学历要求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麻醉医师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麻醉学、临床医学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放射医师（技师）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医学影像学、医学影像技术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（四）基层医疗卫生单位</w:t>
      </w:r>
    </w:p>
    <w:tbl>
      <w:tblPr>
        <w:tblW w:w="7296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030"/>
        <w:gridCol w:w="2384"/>
        <w:gridCol w:w="21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所学专业具体要求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学历要求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公卫医师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预防医学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口腔医师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口腔医学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麻醉医师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麻醉学、临床医学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放射医师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医学影像学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放射技师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医学影像技术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检验师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医学检验、医学检验技术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药剂师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药学、临床药学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（五）城市社区卫生服务中心</w:t>
      </w:r>
    </w:p>
    <w:tbl>
      <w:tblPr>
        <w:tblW w:w="7224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034"/>
        <w:gridCol w:w="2392"/>
        <w:gridCol w:w="21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所学专业具体要求</w:t>
            </w: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sz w:val="22"/>
                <w:szCs w:val="22"/>
                <w:bdr w:val="none" w:color="auto" w:sz="0" w:space="0"/>
              </w:rPr>
              <w:t>学历要求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全科医师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exact"/>
        <w:rPr>
          <w:rFonts w:ascii="宋体" w:hAnsi="宋体" w:cs="仿宋_GB2312"/>
          <w:spacing w:val="-35"/>
          <w:sz w:val="24"/>
          <w:szCs w:val="24"/>
        </w:rPr>
      </w:pPr>
      <w:bookmarkStart w:id="0" w:name="_GoBack"/>
      <w:bookmarkEnd w:id="0"/>
    </w:p>
    <w:sectPr>
      <w:pgSz w:w="11906" w:h="16838"/>
      <w:pgMar w:top="1418" w:right="1690" w:bottom="1361" w:left="169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D0A4F"/>
    <w:rsid w:val="00172A27"/>
    <w:rsid w:val="001B2054"/>
    <w:rsid w:val="004F61DE"/>
    <w:rsid w:val="00587213"/>
    <w:rsid w:val="00646F5B"/>
    <w:rsid w:val="00886531"/>
    <w:rsid w:val="00BE2C51"/>
    <w:rsid w:val="075B58D3"/>
    <w:rsid w:val="08154250"/>
    <w:rsid w:val="088038FF"/>
    <w:rsid w:val="0E790611"/>
    <w:rsid w:val="0F1D6427"/>
    <w:rsid w:val="113A7C69"/>
    <w:rsid w:val="14296691"/>
    <w:rsid w:val="19A12393"/>
    <w:rsid w:val="1D39247F"/>
    <w:rsid w:val="232B5818"/>
    <w:rsid w:val="23333A4E"/>
    <w:rsid w:val="239B2179"/>
    <w:rsid w:val="23FF441C"/>
    <w:rsid w:val="2401791F"/>
    <w:rsid w:val="26F70F33"/>
    <w:rsid w:val="2D2F09C8"/>
    <w:rsid w:val="3B926392"/>
    <w:rsid w:val="40B75F3A"/>
    <w:rsid w:val="44A02199"/>
    <w:rsid w:val="47E64083"/>
    <w:rsid w:val="4D7B242B"/>
    <w:rsid w:val="518A0399"/>
    <w:rsid w:val="53EF78DC"/>
    <w:rsid w:val="565C6359"/>
    <w:rsid w:val="59B81BCF"/>
    <w:rsid w:val="5DD21CFB"/>
    <w:rsid w:val="5F0F3882"/>
    <w:rsid w:val="65620E0B"/>
    <w:rsid w:val="69C8489A"/>
    <w:rsid w:val="6C2B4084"/>
    <w:rsid w:val="73C12E76"/>
    <w:rsid w:val="7AEE5ABC"/>
    <w:rsid w:val="7B5641E6"/>
    <w:rsid w:val="7C1F16B1"/>
    <w:rsid w:val="7D2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uiPriority w:val="99"/>
    <w:rPr>
      <w:b/>
    </w:rPr>
  </w:style>
  <w:style w:type="character" w:customStyle="1" w:styleId="8">
    <w:name w:val="页眉 字符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9">
    <w:name w:val="页脚 字符"/>
    <w:link w:val="2"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2020-02-18T08:47:00Z</dcterms:created>
  <dc:creator>平淡是真</dc:creator>
  <cp:lastModifiedBy>卜荣荣</cp:lastModifiedBy>
  <cp:lastPrinted>2020-10-12T00:25:00Z</cp:lastPrinted>
  <dcterms:modified xsi:type="dcterms:W3CDTF">2020-11-14T02:22:13Z</dcterms:modified>
  <dc:title>解放区 学校开学前两周学生健康及体温监测登记表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