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450" w:afterAutospacing="0" w:line="600" w:lineRule="atLeast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事业单位公开招聘岗位表</w:t>
      </w:r>
    </w:p>
    <w:tbl>
      <w:tblPr>
        <w:tblpPr w:vertAnchor="text" w:tblpXSpec="left"/>
        <w:tblW w:w="141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799"/>
        <w:gridCol w:w="1299"/>
        <w:gridCol w:w="913"/>
        <w:gridCol w:w="2200"/>
        <w:gridCol w:w="1043"/>
        <w:gridCol w:w="1010"/>
        <w:gridCol w:w="1108"/>
        <w:gridCol w:w="2901"/>
        <w:gridCol w:w="20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招聘岗位所需资格条件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fill="FFFFFF"/>
              </w:rPr>
              <w:t>安徽省人力资源和社会保障信息中心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3000969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计算机科学与技术（一级学科）、信息与通信工程（一级学科）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30周岁以下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应届毕业生。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经常出差，能够适应夜间、节假日值班工作。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专业技术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3000970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u w:val="none"/>
              </w:rPr>
              <w:t>本科：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 xml:space="preserve">计算机科学与技术、网络工程、电子信息工程、软件工程、信息安全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u w:val="none"/>
              </w:rPr>
              <w:t>研究生：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学士及以上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三年以上相关工作经历，研究生学历报考者，其本科专业须与本岗位要求一致。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经常出差，能够适应夜间、节假日值班工作。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27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color w:val="282828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59A7"/>
    <w:rsid w:val="136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color w:val="23527C"/>
      <w:sz w:val="21"/>
      <w:szCs w:val="21"/>
      <w:u w:val="none"/>
    </w:rPr>
  </w:style>
  <w:style w:type="character" w:styleId="13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nostart"/>
    <w:basedOn w:val="4"/>
    <w:uiPriority w:val="0"/>
    <w:rPr>
      <w:color w:val="FF0000"/>
    </w:rPr>
  </w:style>
  <w:style w:type="character" w:customStyle="1" w:styleId="15">
    <w:name w:val="nostart1"/>
    <w:basedOn w:val="4"/>
    <w:uiPriority w:val="0"/>
    <w:rPr>
      <w:color w:val="FF0000"/>
    </w:rPr>
  </w:style>
  <w:style w:type="character" w:customStyle="1" w:styleId="16">
    <w:name w:val="bt2"/>
    <w:basedOn w:val="4"/>
    <w:uiPriority w:val="0"/>
    <w:rPr>
      <w:b/>
      <w:sz w:val="24"/>
      <w:szCs w:val="24"/>
    </w:rPr>
  </w:style>
  <w:style w:type="character" w:customStyle="1" w:styleId="17">
    <w:name w:val="starting"/>
    <w:basedOn w:val="4"/>
    <w:uiPriority w:val="0"/>
    <w:rPr>
      <w:color w:val="339900"/>
    </w:rPr>
  </w:style>
  <w:style w:type="character" w:customStyle="1" w:styleId="18">
    <w:name w:val="starting1"/>
    <w:basedOn w:val="4"/>
    <w:uiPriority w:val="0"/>
    <w:rPr>
      <w:color w:val="339900"/>
    </w:rPr>
  </w:style>
  <w:style w:type="character" w:customStyle="1" w:styleId="19">
    <w:name w:val="over"/>
    <w:basedOn w:val="4"/>
    <w:uiPriority w:val="0"/>
    <w:rPr>
      <w:color w:val="B60000"/>
    </w:rPr>
  </w:style>
  <w:style w:type="character" w:customStyle="1" w:styleId="20">
    <w:name w:val="over1"/>
    <w:basedOn w:val="4"/>
    <w:uiPriority w:val="0"/>
    <w:rPr>
      <w:color w:val="999999"/>
    </w:rPr>
  </w:style>
  <w:style w:type="character" w:customStyle="1" w:styleId="21">
    <w:name w:val="left"/>
    <w:basedOn w:val="4"/>
    <w:uiPriority w:val="0"/>
  </w:style>
  <w:style w:type="character" w:customStyle="1" w:styleId="22">
    <w:name w:val="c2"/>
    <w:basedOn w:val="4"/>
    <w:uiPriority w:val="0"/>
    <w:rPr>
      <w:bdr w:val="none" w:color="auto" w:sz="0" w:space="0"/>
    </w:rPr>
  </w:style>
  <w:style w:type="character" w:customStyle="1" w:styleId="23">
    <w:name w:val="interview-names"/>
    <w:basedOn w:val="4"/>
    <w:uiPriority w:val="0"/>
  </w:style>
  <w:style w:type="character" w:customStyle="1" w:styleId="24">
    <w:name w:val="c1"/>
    <w:basedOn w:val="4"/>
    <w:uiPriority w:val="0"/>
    <w:rPr>
      <w:bdr w:val="none" w:color="auto" w:sz="0" w:space="0"/>
    </w:rPr>
  </w:style>
  <w:style w:type="character" w:customStyle="1" w:styleId="25">
    <w:name w:val="c3"/>
    <w:basedOn w:val="4"/>
    <w:uiPriority w:val="0"/>
    <w:rPr>
      <w:bdr w:val="none" w:color="auto" w:sz="0" w:space="0"/>
    </w:rPr>
  </w:style>
  <w:style w:type="character" w:customStyle="1" w:styleId="26">
    <w:name w:val="msg-box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2020-11-13T09:59:00Z</dcterms:created>
  <dc:creator>Administrator</dc:creator>
  <cp:lastModifiedBy>Administrator</cp:lastModifiedBy>
  <dcterms:modified xsi:type="dcterms:W3CDTF">2020-11-13T10:31:06Z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