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20" w:afterAutospacing="0"/>
        <w:ind w:left="0" w:right="0"/>
        <w:jc w:val="center"/>
        <w:rPr>
          <w:b w:val="0"/>
          <w:color w:val="666666"/>
          <w:sz w:val="24"/>
          <w:szCs w:val="24"/>
        </w:rPr>
      </w:pPr>
      <w:r>
        <w:rPr>
          <w:b w:val="0"/>
          <w:i w:val="0"/>
          <w:caps w:val="0"/>
          <w:color w:val="666666"/>
          <w:spacing w:val="0"/>
          <w:sz w:val="24"/>
          <w:szCs w:val="24"/>
          <w:bdr w:val="none" w:color="auto" w:sz="0" w:space="0"/>
          <w:shd w:val="clear" w:fill="F8F8F8"/>
        </w:rPr>
        <w:t>三门县委政法委下属事业单位公开招聘编制外劳动合同用工人员公告</w:t>
      </w:r>
    </w:p>
    <w:p>
      <w:pPr>
        <w:keepNext w:val="0"/>
        <w:keepLines w:val="0"/>
        <w:widowControl/>
        <w:suppressLineNumbers w:val="0"/>
        <w:pBdr>
          <w:top w:val="single" w:color="E4E4E4" w:sz="4" w:space="10"/>
          <w:left w:val="single" w:color="E4E4E4" w:sz="4" w:space="0"/>
          <w:bottom w:val="single" w:color="E4E4E4" w:sz="4" w:space="10"/>
          <w:right w:val="single" w:color="E4E4E4" w:sz="4" w:space="0"/>
        </w:pBdr>
        <w:shd w:val="clear" w:fill="F8F8F8"/>
        <w:spacing w:before="300" w:beforeAutospacing="0"/>
        <w:ind w:left="0" w:firstLine="0"/>
        <w:jc w:val="center"/>
        <w:rPr>
          <w:rFonts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shd w:val="clear" w:fill="F8F8F8"/>
          <w:lang w:val="en-US" w:eastAsia="zh-CN" w:bidi="ar"/>
        </w:rPr>
        <w:t>发布时间：2020-11-20 09:51 访问次数：25 信息来源：县人力社保局 字号：【 </w: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begin"/>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instrText xml:space="preserve"> HYPERLINK "http://www.sanmen.gov.cn/art/2020/11/20/javascript:doZoom(16)" </w:instrTex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separate"/>
      </w:r>
      <w:r>
        <w:rPr>
          <w:rStyle w:val="14"/>
          <w:rFonts w:hint="eastAsia" w:ascii="微软雅黑" w:hAnsi="微软雅黑" w:eastAsia="微软雅黑" w:cs="微软雅黑"/>
          <w:i w:val="0"/>
          <w:caps w:val="0"/>
          <w:color w:val="000000"/>
          <w:spacing w:val="0"/>
          <w:sz w:val="16"/>
          <w:szCs w:val="16"/>
          <w:u w:val="none"/>
          <w:bdr w:val="none" w:color="auto" w:sz="0" w:space="0"/>
          <w:shd w:val="clear" w:fill="F8F8F8"/>
        </w:rPr>
        <w:t>大</w: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end"/>
      </w:r>
      <w:r>
        <w:rPr>
          <w:rFonts w:hint="eastAsia" w:ascii="微软雅黑" w:hAnsi="微软雅黑" w:eastAsia="微软雅黑" w:cs="微软雅黑"/>
          <w:i w:val="0"/>
          <w:caps w:val="0"/>
          <w:color w:val="000000"/>
          <w:spacing w:val="0"/>
          <w:kern w:val="0"/>
          <w:sz w:val="16"/>
          <w:szCs w:val="16"/>
          <w:bdr w:val="none" w:color="auto" w:sz="0" w:space="0"/>
          <w:shd w:val="clear" w:fill="F8F8F8"/>
          <w:lang w:val="en-US" w:eastAsia="zh-CN" w:bidi="ar"/>
        </w:rPr>
        <w:t> </w: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begin"/>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instrText xml:space="preserve"> HYPERLINK "http://www.sanmen.gov.cn/art/2020/11/20/javascript:doZoom(14)" </w:instrTex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separate"/>
      </w:r>
      <w:r>
        <w:rPr>
          <w:rStyle w:val="14"/>
          <w:rFonts w:hint="eastAsia" w:ascii="微软雅黑" w:hAnsi="微软雅黑" w:eastAsia="微软雅黑" w:cs="微软雅黑"/>
          <w:i w:val="0"/>
          <w:caps w:val="0"/>
          <w:color w:val="000000"/>
          <w:spacing w:val="0"/>
          <w:sz w:val="16"/>
          <w:szCs w:val="16"/>
          <w:u w:val="none"/>
          <w:bdr w:val="none" w:color="auto" w:sz="0" w:space="0"/>
          <w:shd w:val="clear" w:fill="F8F8F8"/>
        </w:rPr>
        <w:t>中</w: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end"/>
      </w:r>
      <w:r>
        <w:rPr>
          <w:rFonts w:hint="eastAsia" w:ascii="微软雅黑" w:hAnsi="微软雅黑" w:eastAsia="微软雅黑" w:cs="微软雅黑"/>
          <w:i w:val="0"/>
          <w:caps w:val="0"/>
          <w:color w:val="000000"/>
          <w:spacing w:val="0"/>
          <w:kern w:val="0"/>
          <w:sz w:val="16"/>
          <w:szCs w:val="16"/>
          <w:bdr w:val="none" w:color="auto" w:sz="0" w:space="0"/>
          <w:shd w:val="clear" w:fill="F8F8F8"/>
          <w:lang w:val="en-US" w:eastAsia="zh-CN" w:bidi="ar"/>
        </w:rPr>
        <w:t> </w: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begin"/>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instrText xml:space="preserve"> HYPERLINK "http://www.sanmen.gov.cn/art/2020/11/20/javascript:doZoom(12)" </w:instrTex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separate"/>
      </w:r>
      <w:r>
        <w:rPr>
          <w:rStyle w:val="14"/>
          <w:rFonts w:hint="eastAsia" w:ascii="微软雅黑" w:hAnsi="微软雅黑" w:eastAsia="微软雅黑" w:cs="微软雅黑"/>
          <w:i w:val="0"/>
          <w:caps w:val="0"/>
          <w:color w:val="000000"/>
          <w:spacing w:val="0"/>
          <w:sz w:val="16"/>
          <w:szCs w:val="16"/>
          <w:u w:val="none"/>
          <w:bdr w:val="none" w:color="auto" w:sz="0" w:space="0"/>
          <w:shd w:val="clear" w:fill="F8F8F8"/>
        </w:rPr>
        <w:t>小</w:t>
      </w:r>
      <w:r>
        <w:rPr>
          <w:rFonts w:hint="eastAsia" w:ascii="微软雅黑" w:hAnsi="微软雅黑" w:eastAsia="微软雅黑" w:cs="微软雅黑"/>
          <w:i w:val="0"/>
          <w:caps w:val="0"/>
          <w:color w:val="000000"/>
          <w:spacing w:val="0"/>
          <w:kern w:val="0"/>
          <w:sz w:val="16"/>
          <w:szCs w:val="16"/>
          <w:u w:val="none"/>
          <w:bdr w:val="none" w:color="auto" w:sz="0" w:space="0"/>
          <w:shd w:val="clear" w:fill="F8F8F8"/>
          <w:lang w:val="en-US" w:eastAsia="zh-CN" w:bidi="ar"/>
        </w:rPr>
        <w:fldChar w:fldCharType="end"/>
      </w:r>
      <w:r>
        <w:rPr>
          <w:rFonts w:hint="eastAsia" w:ascii="微软雅黑" w:hAnsi="微软雅黑" w:eastAsia="微软雅黑" w:cs="微软雅黑"/>
          <w:i w:val="0"/>
          <w:caps w:val="0"/>
          <w:color w:val="000000"/>
          <w:spacing w:val="0"/>
          <w:kern w:val="0"/>
          <w:sz w:val="16"/>
          <w:szCs w:val="16"/>
          <w:bdr w:val="none" w:color="auto" w:sz="0" w:space="0"/>
          <w:shd w:val="clear" w:fill="F8F8F8"/>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rPr>
          <w:rFonts w:hint="default" w:ascii="Times New Roman" w:hAnsi="Times New Roman" w:cs="Times New Roman"/>
          <w:b w:val="0"/>
          <w:sz w:val="34"/>
          <w:szCs w:val="34"/>
        </w:rPr>
      </w:pPr>
      <w:r>
        <w:rPr>
          <w:rFonts w:hint="eastAsia" w:ascii="宋体" w:hAnsi="宋体" w:eastAsia="宋体" w:cs="宋体"/>
          <w:b w:val="0"/>
          <w:i w:val="0"/>
          <w:caps w:val="0"/>
          <w:color w:val="000000"/>
          <w:spacing w:val="0"/>
          <w:sz w:val="22"/>
          <w:szCs w:val="22"/>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4"/>
        <w:rPr>
          <w:sz w:val="16"/>
          <w:szCs w:val="16"/>
        </w:rPr>
      </w:pPr>
      <w:r>
        <w:rPr>
          <w:rFonts w:hint="eastAsia" w:ascii="宋体" w:hAnsi="宋体" w:eastAsia="宋体" w:cs="宋体"/>
          <w:i w:val="0"/>
          <w:caps w:val="0"/>
          <w:color w:val="000000"/>
          <w:spacing w:val="0"/>
          <w:sz w:val="22"/>
          <w:szCs w:val="22"/>
          <w:bdr w:val="none" w:color="auto" w:sz="0" w:space="0"/>
        </w:rPr>
        <w:t>因工作需要，三门县委政法委下属事业单位三门县社会矛盾纠纷调处化解中心面向社会公开招聘编制外劳动合同用工人员2名。现将有关事项公告如下：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4"/>
        <w:rPr>
          <w:sz w:val="16"/>
          <w:szCs w:val="16"/>
        </w:rPr>
      </w:pPr>
      <w:r>
        <w:rPr>
          <w:rStyle w:val="12"/>
          <w:rFonts w:hint="eastAsia" w:ascii="宋体" w:hAnsi="宋体" w:eastAsia="宋体" w:cs="宋体"/>
          <w:i w:val="0"/>
          <w:caps w:val="0"/>
          <w:color w:val="000000"/>
          <w:spacing w:val="0"/>
          <w:sz w:val="22"/>
          <w:szCs w:val="22"/>
          <w:bdr w:val="none" w:color="auto" w:sz="0" w:space="0"/>
        </w:rPr>
        <w:t>一、报名条件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4"/>
        <w:rPr>
          <w:sz w:val="16"/>
          <w:szCs w:val="16"/>
        </w:rPr>
      </w:pPr>
      <w:r>
        <w:rPr>
          <w:rFonts w:hint="eastAsia" w:ascii="宋体" w:hAnsi="宋体" w:eastAsia="宋体" w:cs="宋体"/>
          <w:i w:val="0"/>
          <w:caps w:val="0"/>
          <w:color w:val="000000"/>
          <w:spacing w:val="0"/>
          <w:sz w:val="22"/>
          <w:szCs w:val="22"/>
          <w:bdr w:val="none" w:color="auto" w:sz="0" w:space="0"/>
        </w:rPr>
        <w:t>热爱调解工作，有较强的口头和文字表达能力，熟悉计算机办公软件操作，作风正派，身体健康；三门户籍或三门生源（指原三门户籍就读大中专院校时迁出）；大专及以上学历；年龄在40周岁以下（1979年12月1日以后出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4"/>
        <w:rPr>
          <w:sz w:val="16"/>
          <w:szCs w:val="16"/>
        </w:rPr>
      </w:pPr>
      <w:r>
        <w:rPr>
          <w:rStyle w:val="12"/>
          <w:rFonts w:hint="eastAsia" w:ascii="宋体" w:hAnsi="宋体" w:eastAsia="宋体" w:cs="宋体"/>
          <w:i w:val="0"/>
          <w:caps w:val="0"/>
          <w:color w:val="000000"/>
          <w:spacing w:val="0"/>
          <w:sz w:val="22"/>
          <w:szCs w:val="22"/>
          <w:bdr w:val="none" w:color="auto" w:sz="0" w:space="0"/>
        </w:rPr>
        <w:t>二、招聘岗位</w:t>
      </w:r>
      <w:r>
        <w:rPr>
          <w:rFonts w:hint="eastAsia" w:ascii="宋体" w:hAnsi="宋体" w:eastAsia="宋体" w:cs="宋体"/>
          <w:i w:val="0"/>
          <w:caps w:val="0"/>
          <w:color w:val="000000"/>
          <w:spacing w:val="0"/>
          <w:sz w:val="22"/>
          <w:szCs w:val="22"/>
          <w:bdr w:val="none" w:color="auto" w:sz="0" w:space="0"/>
        </w:rPr>
        <w:t> </w:t>
      </w:r>
    </w:p>
    <w:tbl>
      <w:tblPr>
        <w:tblW w:w="6792" w:type="dxa"/>
        <w:jc w:val="center"/>
        <w:shd w:val="clear"/>
        <w:tblLayout w:type="autofit"/>
        <w:tblCellMar>
          <w:top w:w="0" w:type="dxa"/>
          <w:left w:w="0" w:type="dxa"/>
          <w:bottom w:w="0" w:type="dxa"/>
          <w:right w:w="0" w:type="dxa"/>
        </w:tblCellMar>
      </w:tblPr>
      <w:tblGrid>
        <w:gridCol w:w="2854"/>
        <w:gridCol w:w="1071"/>
        <w:gridCol w:w="988"/>
        <w:gridCol w:w="1879"/>
      </w:tblGrid>
      <w:tr>
        <w:tblPrEx>
          <w:shd w:val="clear"/>
          <w:tblCellMar>
            <w:top w:w="0" w:type="dxa"/>
            <w:left w:w="0" w:type="dxa"/>
            <w:bottom w:w="0" w:type="dxa"/>
            <w:right w:w="0" w:type="dxa"/>
          </w:tblCellMar>
        </w:tblPrEx>
        <w:trPr>
          <w:trHeight w:val="432" w:hRule="atLeast"/>
          <w:jc w:val="center"/>
        </w:trPr>
        <w:tc>
          <w:tcPr>
            <w:tcW w:w="296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120" w:right="120"/>
              <w:jc w:val="center"/>
              <w:rPr>
                <w:sz w:val="16"/>
                <w:szCs w:val="16"/>
              </w:rPr>
            </w:pPr>
            <w:r>
              <w:rPr>
                <w:rStyle w:val="12"/>
                <w:rFonts w:hint="eastAsia" w:ascii="宋体" w:hAnsi="宋体" w:eastAsia="宋体" w:cs="宋体"/>
                <w:sz w:val="16"/>
                <w:szCs w:val="16"/>
                <w:bdr w:val="none" w:color="auto" w:sz="0" w:space="0"/>
              </w:rPr>
              <w:t>招聘单位</w:t>
            </w:r>
          </w:p>
        </w:tc>
        <w:tc>
          <w:tcPr>
            <w:tcW w:w="1080"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0" w:right="120"/>
              <w:jc w:val="center"/>
              <w:rPr>
                <w:sz w:val="16"/>
                <w:szCs w:val="16"/>
              </w:rPr>
            </w:pPr>
            <w:r>
              <w:rPr>
                <w:rStyle w:val="12"/>
                <w:rFonts w:hint="eastAsia" w:ascii="宋体" w:hAnsi="宋体" w:eastAsia="宋体" w:cs="宋体"/>
                <w:sz w:val="16"/>
                <w:szCs w:val="16"/>
                <w:bdr w:val="none" w:color="auto" w:sz="0" w:space="0"/>
              </w:rPr>
              <w:t>招聘人数</w:t>
            </w:r>
          </w:p>
        </w:tc>
        <w:tc>
          <w:tcPr>
            <w:tcW w:w="828"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0" w:right="120"/>
              <w:jc w:val="center"/>
              <w:rPr>
                <w:sz w:val="16"/>
                <w:szCs w:val="16"/>
              </w:rPr>
            </w:pPr>
            <w:r>
              <w:rPr>
                <w:rStyle w:val="12"/>
                <w:rFonts w:hint="eastAsia" w:ascii="宋体" w:hAnsi="宋体" w:eastAsia="宋体" w:cs="宋体"/>
                <w:sz w:val="16"/>
                <w:szCs w:val="16"/>
                <w:bdr w:val="none" w:color="auto" w:sz="0" w:space="0"/>
              </w:rPr>
              <w:t>性别</w:t>
            </w:r>
          </w:p>
        </w:tc>
        <w:tc>
          <w:tcPr>
            <w:tcW w:w="1932"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120" w:right="120"/>
              <w:jc w:val="center"/>
              <w:rPr>
                <w:sz w:val="16"/>
                <w:szCs w:val="16"/>
              </w:rPr>
            </w:pPr>
            <w:r>
              <w:rPr>
                <w:rStyle w:val="12"/>
                <w:rFonts w:hint="eastAsia" w:ascii="宋体" w:hAnsi="宋体" w:eastAsia="宋体" w:cs="宋体"/>
                <w:sz w:val="16"/>
                <w:szCs w:val="16"/>
                <w:bdr w:val="none" w:color="auto" w:sz="0" w:space="0"/>
              </w:rPr>
              <w:t>专业及学历要求</w:t>
            </w:r>
          </w:p>
        </w:tc>
      </w:tr>
      <w:tr>
        <w:tblPrEx>
          <w:tblCellMar>
            <w:top w:w="0" w:type="dxa"/>
            <w:left w:w="0" w:type="dxa"/>
            <w:bottom w:w="0" w:type="dxa"/>
            <w:right w:w="0" w:type="dxa"/>
          </w:tblCellMar>
        </w:tblPrEx>
        <w:trPr>
          <w:trHeight w:val="409" w:hRule="atLeast"/>
          <w:jc w:val="center"/>
        </w:trPr>
        <w:tc>
          <w:tcPr>
            <w:tcW w:w="296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宋体" w:hAnsi="宋体" w:eastAsia="宋体" w:cs="宋体"/>
                <w:sz w:val="16"/>
                <w:szCs w:val="16"/>
                <w:bdr w:val="none" w:color="auto" w:sz="0" w:space="0"/>
              </w:rPr>
              <w:t>三门县社会矛盾纠纷调处化解中心</w:t>
            </w:r>
          </w:p>
        </w:tc>
        <w:tc>
          <w:tcPr>
            <w:tcW w:w="1080" w:type="dxa"/>
            <w:tcBorders>
              <w:top w:val="nil"/>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微软雅黑" w:hAnsi="微软雅黑" w:eastAsia="微软雅黑" w:cs="微软雅黑"/>
                <w:sz w:val="16"/>
                <w:szCs w:val="16"/>
                <w:bdr w:val="none" w:color="auto" w:sz="0" w:space="0"/>
              </w:rPr>
              <w:t>1</w:t>
            </w:r>
          </w:p>
        </w:tc>
        <w:tc>
          <w:tcPr>
            <w:tcW w:w="828" w:type="dxa"/>
            <w:tcBorders>
              <w:top w:val="nil"/>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宋体" w:hAnsi="宋体" w:eastAsia="宋体" w:cs="宋体"/>
                <w:sz w:val="16"/>
                <w:szCs w:val="16"/>
                <w:bdr w:val="none" w:color="auto" w:sz="0" w:space="0"/>
              </w:rPr>
              <w:t>男</w:t>
            </w:r>
          </w:p>
        </w:tc>
        <w:tc>
          <w:tcPr>
            <w:tcW w:w="1932" w:type="dxa"/>
            <w:tcBorders>
              <w:top w:val="nil"/>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宋体" w:hAnsi="宋体" w:eastAsia="宋体" w:cs="宋体"/>
                <w:sz w:val="16"/>
                <w:szCs w:val="16"/>
                <w:bdr w:val="none" w:color="auto" w:sz="0" w:space="0"/>
              </w:rPr>
              <w:t>大专及以上学历，专业不限。</w:t>
            </w:r>
          </w:p>
        </w:tc>
      </w:tr>
      <w:tr>
        <w:tblPrEx>
          <w:tblCellMar>
            <w:top w:w="0" w:type="dxa"/>
            <w:left w:w="0" w:type="dxa"/>
            <w:bottom w:w="0" w:type="dxa"/>
            <w:right w:w="0" w:type="dxa"/>
          </w:tblCellMar>
        </w:tblPrEx>
        <w:trPr>
          <w:trHeight w:val="409" w:hRule="atLeast"/>
          <w:jc w:val="center"/>
        </w:trPr>
        <w:tc>
          <w:tcPr>
            <w:tcW w:w="2964" w:type="dxa"/>
            <w:tcBorders>
              <w:top w:val="nil"/>
              <w:left w:val="single" w:color="auto" w:sz="4" w:space="0"/>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宋体" w:hAnsi="宋体" w:eastAsia="宋体" w:cs="宋体"/>
                <w:sz w:val="16"/>
                <w:szCs w:val="16"/>
                <w:bdr w:val="none" w:color="auto" w:sz="0" w:space="0"/>
              </w:rPr>
              <w:t>三门县社会矛盾纠纷调处化解中心</w:t>
            </w:r>
          </w:p>
        </w:tc>
        <w:tc>
          <w:tcPr>
            <w:tcW w:w="1080" w:type="dxa"/>
            <w:tcBorders>
              <w:top w:val="nil"/>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微软雅黑" w:hAnsi="微软雅黑" w:eastAsia="微软雅黑" w:cs="微软雅黑"/>
                <w:sz w:val="16"/>
                <w:szCs w:val="16"/>
                <w:bdr w:val="none" w:color="auto" w:sz="0" w:space="0"/>
              </w:rPr>
              <w:t>1</w:t>
            </w:r>
          </w:p>
        </w:tc>
        <w:tc>
          <w:tcPr>
            <w:tcW w:w="828" w:type="dxa"/>
            <w:tcBorders>
              <w:top w:val="nil"/>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宋体" w:hAnsi="宋体" w:eastAsia="宋体" w:cs="宋体"/>
                <w:sz w:val="16"/>
                <w:szCs w:val="16"/>
                <w:bdr w:val="none" w:color="auto" w:sz="0" w:space="0"/>
              </w:rPr>
              <w:t>女</w:t>
            </w:r>
          </w:p>
        </w:tc>
        <w:tc>
          <w:tcPr>
            <w:tcW w:w="1932" w:type="dxa"/>
            <w:tcBorders>
              <w:top w:val="nil"/>
              <w:left w:val="nil"/>
              <w:bottom w:val="single" w:color="auto" w:sz="4" w:space="0"/>
              <w:right w:val="single" w:color="auto" w:sz="4" w:space="0"/>
            </w:tcBorders>
            <w:shd w:val="clear"/>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 w:right="120"/>
              <w:jc w:val="center"/>
              <w:rPr>
                <w:sz w:val="16"/>
                <w:szCs w:val="16"/>
              </w:rPr>
            </w:pPr>
            <w:r>
              <w:rPr>
                <w:rFonts w:hint="eastAsia" w:ascii="宋体" w:hAnsi="宋体" w:eastAsia="宋体" w:cs="宋体"/>
                <w:sz w:val="16"/>
                <w:szCs w:val="16"/>
                <w:bdr w:val="none" w:color="auto" w:sz="0" w:space="0"/>
              </w:rPr>
              <w:t>大专及以上学历，专业不限</w:t>
            </w:r>
          </w:p>
        </w:tc>
      </w:tr>
    </w:tbl>
    <w:p>
      <w:bookmarkStart w:id="0" w:name="_GoBack"/>
      <w:bookmarkEnd w:id="0"/>
    </w:p>
    <w:sectPr>
      <w:footerReference r:id="rId3" w:type="default"/>
      <w:footerReference r:id="rId4" w:type="even"/>
      <w:pgSz w:w="16838" w:h="11906" w:orient="landscape"/>
      <w:pgMar w:top="1531" w:right="1985" w:bottom="1531" w:left="1814"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Fonts w:ascii="Times New Roman" w:hAnsi="Times New Roman"/>
      </w:rPr>
    </w:pPr>
    <w:r>
      <w:rPr>
        <w:rFonts w:ascii="Times New Roman" w:hAnsi="Times New Roman"/>
      </w:rPr>
      <w:fldChar w:fldCharType="begin"/>
    </w:r>
    <w:r>
      <w:rPr>
        <w:rStyle w:val="13"/>
        <w:rFonts w:ascii="Times New Roman" w:hAnsi="Times New Roman"/>
      </w:rPr>
      <w:instrText xml:space="preserve">PAGE  </w:instrText>
    </w:r>
    <w:r>
      <w:rPr>
        <w:rFonts w:ascii="Times New Roman" w:hAnsi="Times New Roman"/>
      </w:rPr>
      <w:fldChar w:fldCharType="separate"/>
    </w:r>
    <w:r>
      <w:rPr>
        <w:rStyle w:val="13"/>
        <w:rFonts w:ascii="Times New Roman" w:hAnsi="Times New Roman"/>
      </w:rPr>
      <w:t>2</w:t>
    </w:r>
    <w:r>
      <w:rPr>
        <w:rFonts w:ascii="Times New Roman" w:hAnsi="Times New Roma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1729D"/>
    <w:rsid w:val="00015F7B"/>
    <w:rsid w:val="000278BC"/>
    <w:rsid w:val="0003571A"/>
    <w:rsid w:val="00035F47"/>
    <w:rsid w:val="0003607A"/>
    <w:rsid w:val="000B5868"/>
    <w:rsid w:val="000F33EB"/>
    <w:rsid w:val="00101E2C"/>
    <w:rsid w:val="0011729D"/>
    <w:rsid w:val="00156CAC"/>
    <w:rsid w:val="001575BA"/>
    <w:rsid w:val="001745E7"/>
    <w:rsid w:val="00183F65"/>
    <w:rsid w:val="00197821"/>
    <w:rsid w:val="001B3F6A"/>
    <w:rsid w:val="001C2B24"/>
    <w:rsid w:val="001D26B4"/>
    <w:rsid w:val="001D34C4"/>
    <w:rsid w:val="001E150C"/>
    <w:rsid w:val="001E2612"/>
    <w:rsid w:val="001E48FC"/>
    <w:rsid w:val="002027B3"/>
    <w:rsid w:val="002048AE"/>
    <w:rsid w:val="00227DD2"/>
    <w:rsid w:val="00237126"/>
    <w:rsid w:val="00247767"/>
    <w:rsid w:val="00265C1C"/>
    <w:rsid w:val="002772A2"/>
    <w:rsid w:val="00282C32"/>
    <w:rsid w:val="00291646"/>
    <w:rsid w:val="00292BF2"/>
    <w:rsid w:val="002C6D36"/>
    <w:rsid w:val="0030355D"/>
    <w:rsid w:val="00314580"/>
    <w:rsid w:val="00330891"/>
    <w:rsid w:val="00337010"/>
    <w:rsid w:val="00354EAC"/>
    <w:rsid w:val="00357A9B"/>
    <w:rsid w:val="00372885"/>
    <w:rsid w:val="003936A9"/>
    <w:rsid w:val="003D1184"/>
    <w:rsid w:val="003D6453"/>
    <w:rsid w:val="003E3DA6"/>
    <w:rsid w:val="003F486E"/>
    <w:rsid w:val="003F6B29"/>
    <w:rsid w:val="00420FB7"/>
    <w:rsid w:val="004222AF"/>
    <w:rsid w:val="00437734"/>
    <w:rsid w:val="00441A54"/>
    <w:rsid w:val="0046312A"/>
    <w:rsid w:val="004651C5"/>
    <w:rsid w:val="00467BC9"/>
    <w:rsid w:val="00471DA1"/>
    <w:rsid w:val="004B297B"/>
    <w:rsid w:val="004B4F40"/>
    <w:rsid w:val="004B77E4"/>
    <w:rsid w:val="004C1F55"/>
    <w:rsid w:val="004D1756"/>
    <w:rsid w:val="004E7CA5"/>
    <w:rsid w:val="00504040"/>
    <w:rsid w:val="00506FB4"/>
    <w:rsid w:val="00507EF0"/>
    <w:rsid w:val="00515389"/>
    <w:rsid w:val="00530906"/>
    <w:rsid w:val="00556010"/>
    <w:rsid w:val="005621A7"/>
    <w:rsid w:val="00576556"/>
    <w:rsid w:val="00580E0F"/>
    <w:rsid w:val="005B1FEC"/>
    <w:rsid w:val="005B36E3"/>
    <w:rsid w:val="005D43FF"/>
    <w:rsid w:val="005E24A3"/>
    <w:rsid w:val="005E31B4"/>
    <w:rsid w:val="005E31C0"/>
    <w:rsid w:val="005E723D"/>
    <w:rsid w:val="005F4F0A"/>
    <w:rsid w:val="005F5925"/>
    <w:rsid w:val="0060628F"/>
    <w:rsid w:val="00610C13"/>
    <w:rsid w:val="00610E27"/>
    <w:rsid w:val="006114C9"/>
    <w:rsid w:val="00611C89"/>
    <w:rsid w:val="006245A6"/>
    <w:rsid w:val="0064397F"/>
    <w:rsid w:val="0064604D"/>
    <w:rsid w:val="00656EF5"/>
    <w:rsid w:val="00660EA4"/>
    <w:rsid w:val="00665468"/>
    <w:rsid w:val="00665E4B"/>
    <w:rsid w:val="00667863"/>
    <w:rsid w:val="0067049D"/>
    <w:rsid w:val="006B0BF4"/>
    <w:rsid w:val="006B6E0E"/>
    <w:rsid w:val="006C20D1"/>
    <w:rsid w:val="006C764E"/>
    <w:rsid w:val="006D24E8"/>
    <w:rsid w:val="006E7E4E"/>
    <w:rsid w:val="007003F1"/>
    <w:rsid w:val="00725986"/>
    <w:rsid w:val="007347B5"/>
    <w:rsid w:val="00736FA6"/>
    <w:rsid w:val="00744BA0"/>
    <w:rsid w:val="00745F9F"/>
    <w:rsid w:val="007527F2"/>
    <w:rsid w:val="00762A12"/>
    <w:rsid w:val="00773ED1"/>
    <w:rsid w:val="00793E46"/>
    <w:rsid w:val="007A0D93"/>
    <w:rsid w:val="007A54E3"/>
    <w:rsid w:val="007D0730"/>
    <w:rsid w:val="00820E26"/>
    <w:rsid w:val="008614C3"/>
    <w:rsid w:val="00861E77"/>
    <w:rsid w:val="00882848"/>
    <w:rsid w:val="00897ACD"/>
    <w:rsid w:val="008C1BA9"/>
    <w:rsid w:val="00914041"/>
    <w:rsid w:val="00920374"/>
    <w:rsid w:val="00930A0F"/>
    <w:rsid w:val="00937F0D"/>
    <w:rsid w:val="00957A66"/>
    <w:rsid w:val="00972F85"/>
    <w:rsid w:val="00976671"/>
    <w:rsid w:val="009830F4"/>
    <w:rsid w:val="009F369D"/>
    <w:rsid w:val="009F688C"/>
    <w:rsid w:val="00A22EE8"/>
    <w:rsid w:val="00A40AFA"/>
    <w:rsid w:val="00A64D37"/>
    <w:rsid w:val="00A706ED"/>
    <w:rsid w:val="00AD1334"/>
    <w:rsid w:val="00AF480B"/>
    <w:rsid w:val="00AF55B7"/>
    <w:rsid w:val="00B12A7F"/>
    <w:rsid w:val="00B441CE"/>
    <w:rsid w:val="00B55A05"/>
    <w:rsid w:val="00B7089E"/>
    <w:rsid w:val="00B80299"/>
    <w:rsid w:val="00B932EA"/>
    <w:rsid w:val="00BB08F4"/>
    <w:rsid w:val="00BB199D"/>
    <w:rsid w:val="00BB2896"/>
    <w:rsid w:val="00BD2AC5"/>
    <w:rsid w:val="00BF02E1"/>
    <w:rsid w:val="00BF0EE9"/>
    <w:rsid w:val="00C00F65"/>
    <w:rsid w:val="00C37CDE"/>
    <w:rsid w:val="00C63D55"/>
    <w:rsid w:val="00CD2E65"/>
    <w:rsid w:val="00D211C9"/>
    <w:rsid w:val="00D635F9"/>
    <w:rsid w:val="00D74418"/>
    <w:rsid w:val="00D8121E"/>
    <w:rsid w:val="00D85747"/>
    <w:rsid w:val="00DA43B7"/>
    <w:rsid w:val="00DD59FA"/>
    <w:rsid w:val="00DF25A2"/>
    <w:rsid w:val="00E20C48"/>
    <w:rsid w:val="00E30783"/>
    <w:rsid w:val="00E436E9"/>
    <w:rsid w:val="00E558E6"/>
    <w:rsid w:val="00EA4357"/>
    <w:rsid w:val="00EB3B2E"/>
    <w:rsid w:val="00EB7B4A"/>
    <w:rsid w:val="00EC2CBE"/>
    <w:rsid w:val="00EF728B"/>
    <w:rsid w:val="00F0271F"/>
    <w:rsid w:val="00F178AA"/>
    <w:rsid w:val="00F30916"/>
    <w:rsid w:val="00F402D4"/>
    <w:rsid w:val="00F626EE"/>
    <w:rsid w:val="00F81CBF"/>
    <w:rsid w:val="00FA4D00"/>
    <w:rsid w:val="00FC1E04"/>
    <w:rsid w:val="00FC3C75"/>
    <w:rsid w:val="00FE4C38"/>
    <w:rsid w:val="00FF25C1"/>
    <w:rsid w:val="0E51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unhideWhenUsed/>
    <w:qFormat/>
    <w:uiPriority w:val="99"/>
    <w:pPr>
      <w:spacing w:before="100" w:beforeAutospacing="1" w:after="120"/>
    </w:pPr>
    <w:rPr>
      <w:rFonts w:ascii="Times New Roman" w:hAnsi="Times New Roman" w:eastAsia="宋体" w:cs="Times New Roman"/>
    </w:rPr>
  </w:style>
  <w:style w:type="paragraph" w:styleId="5">
    <w:name w:val="Plain Text"/>
    <w:basedOn w:val="1"/>
    <w:link w:val="19"/>
    <w:qFormat/>
    <w:uiPriority w:val="0"/>
    <w:rPr>
      <w:rFonts w:ascii="宋体" w:hAnsi="Courier New" w:cs="Courier New"/>
      <w:szCs w:val="21"/>
    </w:rPr>
  </w:style>
  <w:style w:type="paragraph" w:styleId="6">
    <w:name w:val="footer"/>
    <w:basedOn w:val="1"/>
    <w:link w:val="16"/>
    <w:unhideWhenUsed/>
    <w:uiPriority w:val="0"/>
    <w:pPr>
      <w:tabs>
        <w:tab w:val="center" w:pos="4153"/>
        <w:tab w:val="right" w:pos="8306"/>
      </w:tabs>
      <w:snapToGrid w:val="0"/>
      <w:jc w:val="left"/>
    </w:pPr>
    <w:rPr>
      <w:sz w:val="18"/>
      <w:szCs w:val="18"/>
    </w:rPr>
  </w:style>
  <w:style w:type="paragraph" w:styleId="7">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ind w:firstLine="420"/>
    </w:pPr>
    <w:rPr>
      <w:rFonts w:ascii="宋体" w:hAnsi="宋体" w:eastAsia="宋体" w:cs="宋体"/>
      <w:kern w:val="0"/>
      <w:sz w:val="20"/>
      <w:szCs w:val="20"/>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page number"/>
    <w:basedOn w:val="11"/>
    <w:qFormat/>
    <w:uiPriority w:val="0"/>
  </w:style>
  <w:style w:type="character" w:styleId="14">
    <w:name w:val="Hyperlink"/>
    <w:basedOn w:val="11"/>
    <w:semiHidden/>
    <w:unhideWhenUsed/>
    <w:uiPriority w:val="99"/>
    <w:rPr>
      <w:color w:val="0000FF"/>
      <w:u w:val="single"/>
    </w:rPr>
  </w:style>
  <w:style w:type="character" w:customStyle="1" w:styleId="15">
    <w:name w:val="页眉 Char"/>
    <w:basedOn w:val="11"/>
    <w:link w:val="7"/>
    <w:semiHidden/>
    <w:uiPriority w:val="99"/>
    <w:rPr>
      <w:sz w:val="18"/>
      <w:szCs w:val="18"/>
    </w:rPr>
  </w:style>
  <w:style w:type="character" w:customStyle="1" w:styleId="16">
    <w:name w:val="页脚 Char"/>
    <w:basedOn w:val="11"/>
    <w:link w:val="6"/>
    <w:semiHidden/>
    <w:uiPriority w:val="99"/>
    <w:rPr>
      <w:sz w:val="18"/>
      <w:szCs w:val="18"/>
    </w:rPr>
  </w:style>
  <w:style w:type="paragraph" w:styleId="17">
    <w:name w:val="List Paragraph"/>
    <w:basedOn w:val="1"/>
    <w:qFormat/>
    <w:uiPriority w:val="99"/>
    <w:pPr>
      <w:ind w:firstLine="420" w:firstLineChars="200"/>
    </w:pPr>
    <w:rPr>
      <w:szCs w:val="22"/>
    </w:rPr>
  </w:style>
  <w:style w:type="character" w:customStyle="1" w:styleId="18">
    <w:name w:val="纯文本 Char"/>
    <w:link w:val="5"/>
    <w:qFormat/>
    <w:uiPriority w:val="0"/>
    <w:rPr>
      <w:rFonts w:ascii="宋体" w:hAnsi="Courier New" w:cs="Courier New"/>
      <w:szCs w:val="21"/>
    </w:rPr>
  </w:style>
  <w:style w:type="character" w:customStyle="1" w:styleId="19">
    <w:name w:val="纯文本 Char1"/>
    <w:basedOn w:val="11"/>
    <w:link w:val="5"/>
    <w:semiHidden/>
    <w:qFormat/>
    <w:uiPriority w:val="99"/>
    <w:rPr>
      <w:rFonts w:ascii="宋体" w:hAnsi="Courier New" w:eastAsia="宋体" w:cs="Courier New"/>
      <w:szCs w:val="21"/>
    </w:rPr>
  </w:style>
  <w:style w:type="paragraph" w:customStyle="1" w:styleId="20">
    <w:name w:val="Table Paragraph"/>
    <w:basedOn w:val="1"/>
    <w:qFormat/>
    <w:uiPriority w:val="1"/>
    <w:rPr>
      <w:rFonts w:ascii="仿宋_GB2312" w:hAnsi="仿宋_GB2312" w:eastAsia="仿宋_GB2312" w:cs="仿宋_GB2312"/>
      <w:sz w:val="32"/>
      <w:szCs w:val="32"/>
      <w:lang w:val="zh-CN" w:bidi="zh-CN"/>
    </w:rPr>
  </w:style>
  <w:style w:type="character" w:customStyle="1" w:styleId="21">
    <w:name w:val="font11"/>
    <w:basedOn w:val="11"/>
    <w:uiPriority w:val="0"/>
    <w:rPr>
      <w:rFonts w:hint="default" w:ascii="仿宋_GB2312" w:eastAsia="仿宋_GB2312" w:cs="仿宋_GB2312"/>
      <w:color w:val="000000"/>
      <w:sz w:val="18"/>
      <w:szCs w:val="18"/>
      <w:u w:val="none"/>
    </w:rPr>
  </w:style>
  <w:style w:type="character" w:customStyle="1" w:styleId="22">
    <w:name w:val="font21"/>
    <w:basedOn w:val="11"/>
    <w:uiPriority w:val="0"/>
    <w:rPr>
      <w:rFonts w:hint="default" w:ascii="仿宋_GB2312" w:eastAsia="仿宋_GB2312" w:cs="仿宋_GB2312"/>
      <w:color w:val="000000"/>
      <w:sz w:val="18"/>
      <w:szCs w:val="18"/>
      <w:u w:val="none"/>
    </w:rPr>
  </w:style>
  <w:style w:type="character" w:customStyle="1" w:styleId="23">
    <w:name w:val="正文文本 Char"/>
    <w:basedOn w:val="11"/>
    <w:link w:val="4"/>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644D9-3917-4F61-A153-A1A68644C42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298</Words>
  <Characters>1703</Characters>
  <Lines>14</Lines>
  <Paragraphs>3</Paragraphs>
  <TotalTime>12</TotalTime>
  <ScaleCrop>false</ScaleCrop>
  <LinksUpToDate>false</LinksUpToDate>
  <CharactersWithSpaces>1998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2019-10-21T04:37:00Z</dcterms:created>
  <dc:creator>yjc</dc:creator>
  <cp:lastModifiedBy>卜荣荣</cp:lastModifiedBy>
  <cp:lastPrinted>2019-12-02T00:52:00Z</cp:lastPrinted>
  <dcterms:modified xsi:type="dcterms:W3CDTF">2020-11-20T05:17:46Z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