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5"/>
          <w:szCs w:val="35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5"/>
          <w:szCs w:val="35"/>
          <w:shd w:val="clear" w:fill="FFFFFF"/>
        </w:rPr>
        <w:t>拱北海关技术中心诚聘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5"/>
          <w:szCs w:val="35"/>
          <w:shd w:val="clear" w:fill="FFFFFF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10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697"/>
        <w:gridCol w:w="3429"/>
        <w:gridCol w:w="3918"/>
        <w:gridCol w:w="1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招聘职位</w:t>
            </w:r>
          </w:p>
        </w:tc>
        <w:tc>
          <w:tcPr>
            <w:tcW w:w="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招聘职数</w:t>
            </w:r>
          </w:p>
        </w:tc>
        <w:tc>
          <w:tcPr>
            <w:tcW w:w="34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岗位主要职责</w:t>
            </w:r>
          </w:p>
        </w:tc>
        <w:tc>
          <w:tcPr>
            <w:tcW w:w="3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任职要求</w:t>
            </w:r>
          </w:p>
        </w:tc>
        <w:tc>
          <w:tcPr>
            <w:tcW w:w="17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0" w:hRule="atLeast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抽样员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1、根据抽样方案进行食品抽样任务；负责及时、准确填写相关记录并保证记录的完整性，并完成统计；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2、协助项目负责人完成其他工作，服从调度安排；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3、抽取污水、直饮水、甲醛、苯系物等，负责现场采样和现场检测仪器的使用、日常维护和管理；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4、出差外地市场、商场、饭店、企事业食堂等环节抽检；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5、日常工作统计，报销流程，抽检图片整理；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6、协助其他部门工作；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7、参加单位组织日常工作培训；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8、完成领导交办的其余事项。</w:t>
            </w:r>
          </w:p>
        </w:tc>
        <w:tc>
          <w:tcPr>
            <w:tcW w:w="391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1、大专以上学历，食品学相关专业、生物、生物技术、微生物、化学、环境工程、环保等相关专业；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2、可以不定期出短差；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3、做事认真、仔细、主动，学习能力强，对食品和环境抽检标准有所了解，有抽样员资格证或有餐饮企业工作经验优先考虑；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4、对外形象好，沟通能力强；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5、文字功底好、书写工整、硬笔书写美观；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6、熟悉日常公文书写；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7、有“C”牌驾照，可以驾驶自动挡汽车，熟悉珠海道路、熟练运用Word、Excel等；手机和电脑打字速度有一定要求；不晕船、晕车；具有团队精神及良好的沟通能力。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底薪1800元+业务提成（按天计算，每月保证抽样14天最低可拿2800元）+社保+公积金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5"/>
          <w:szCs w:val="35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30AE8"/>
    <w:rsid w:val="1E530AE8"/>
    <w:rsid w:val="6D9F7B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2020-11-25T10:47:00Z</dcterms:created>
  <dc:creator>ASUS</dc:creator>
  <cp:lastModifiedBy>ASUS</cp:lastModifiedBy>
  <dcterms:modified xsi:type="dcterms:W3CDTF">2020-11-25T10:48:14Z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