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333333"/>
          <w:sz w:val="32"/>
          <w:szCs w:val="32"/>
          <w:shd w:val="clear" w:color="auto" w:fill="FFFFFF"/>
        </w:rPr>
        <w:t>附件2</w:t>
      </w:r>
    </w:p>
    <w:p>
      <w:pPr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公益性岗位汇总表</w:t>
      </w:r>
    </w:p>
    <w:p>
      <w:pPr>
        <w:pStyle w:val="2"/>
        <w:widowControl/>
        <w:spacing w:before="0" w:beforeAutospacing="0" w:after="0" w:afterAutospacing="0"/>
      </w:pPr>
    </w:p>
    <w:p>
      <w:pPr>
        <w:pStyle w:val="2"/>
        <w:widowControl/>
        <w:spacing w:before="0" w:beforeAutospacing="0" w:after="0" w:afterAutospacing="0"/>
      </w:pPr>
    </w:p>
    <w:tbl>
      <w:tblPr>
        <w:tblStyle w:val="3"/>
        <w:tblW w:w="868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2944"/>
        <w:gridCol w:w="1051"/>
        <w:gridCol w:w="1668"/>
        <w:gridCol w:w="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所属单位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岗位名称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人数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古雷镇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劳动就业与社会保障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杜浔镇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劳动就业与社会保障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霞美镇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劳动就业与社会保障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沙西镇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劳动就业与社会保障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劳动与社会保障服务中心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劳动就业与社会保障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业务科室工作人员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自然资源局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业务科室工作人员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大专及以上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jc w:val="right"/>
            </w:pP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right"/>
            </w:pPr>
            <w:r>
              <w:rPr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2020-11-26T07:16:06Z</dcterms:created>
  <dc:creator>Lenovo-PC</dc:creator>
  <cp:lastModifiedBy>Lenovo-PC</cp:lastModifiedBy>
  <dcterms:modified xsi:type="dcterms:W3CDTF">2020-11-26T07:16:10Z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